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文物艺术品价格专业人员职业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能力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水平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评价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报名表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30"/>
          <w:szCs w:val="30"/>
        </w:rPr>
        <w:t>专业类别</w:t>
      </w:r>
      <w:r>
        <w:rPr>
          <w:rFonts w:hint="eastAsia" w:ascii="宋体" w:hAnsi="宋体" w:eastAsia="宋体" w:cs="Times New Roman"/>
          <w:sz w:val="24"/>
          <w:szCs w:val="24"/>
        </w:rPr>
        <w:t xml:space="preserve">：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管理类</w:t>
      </w:r>
      <w:r>
        <w:rPr>
          <w:rFonts w:hint="eastAsia" w:ascii="宋体" w:hAnsi="宋体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评估类</w:t>
      </w:r>
      <w:r>
        <w:rPr>
          <w:rFonts w:hint="eastAsia" w:ascii="宋体" w:hAnsi="宋体" w:eastAsia="宋体" w:cs="Times New Roman"/>
          <w:sz w:val="24"/>
          <w:szCs w:val="24"/>
        </w:rPr>
        <w:t xml:space="preserve"> （√选）     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30"/>
          <w:szCs w:val="30"/>
        </w:rPr>
        <w:t>专业方向：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石玉雕刻类、金属制器类、书画美术类、陶瓷类、钱币邮品类、固定物件类、杂项类</w:t>
      </w:r>
      <w:r>
        <w:rPr>
          <w:rFonts w:hint="eastAsia" w:ascii="宋体" w:hAnsi="宋体" w:eastAsia="宋体" w:cs="Times New Roman"/>
          <w:sz w:val="24"/>
          <w:szCs w:val="24"/>
        </w:rPr>
        <w:t>。（√选）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报名表投递地址：</w:t>
      </w:r>
      <w:r>
        <w:rPr>
          <w:rFonts w:hint="eastAsia" w:ascii="宋体" w:hAnsi="宋体" w:eastAsia="宋体" w:cs="Times New Roman"/>
          <w:sz w:val="24"/>
          <w:szCs w:val="24"/>
        </w:rPr>
        <w:t xml:space="preserve">北京市阜外大街37号（国侨宾馆）326室  中国价格协会文物艺术品价格委员会秘书处收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电子邮箱：</w:t>
      </w:r>
      <w:r>
        <w:rPr>
          <w:rFonts w:hint="eastAsia" w:ascii="宋体" w:hAnsi="宋体" w:eastAsia="宋体" w:cs="Times New Roman"/>
          <w:sz w:val="24"/>
          <w:szCs w:val="24"/>
        </w:rPr>
        <w:t xml:space="preserve"> wwys688@126.com                                 </w:t>
      </w:r>
    </w:p>
    <w:tbl>
      <w:tblPr>
        <w:tblStyle w:val="2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79"/>
        <w:gridCol w:w="7"/>
        <w:gridCol w:w="2352"/>
        <w:gridCol w:w="704"/>
        <w:gridCol w:w="42"/>
        <w:gridCol w:w="302"/>
        <w:gridCol w:w="336"/>
        <w:gridCol w:w="373"/>
        <w:gridCol w:w="14"/>
        <w:gridCol w:w="317"/>
        <w:gridCol w:w="658"/>
        <w:gridCol w:w="215"/>
        <w:gridCol w:w="46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05" w:firstLineChars="50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姓      名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性别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民族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</w:rPr>
              <w:t>一</w:t>
            </w:r>
          </w:p>
          <w:p>
            <w:pPr>
              <w:spacing w:line="500" w:lineRule="exact"/>
              <w:ind w:firstLine="640" w:firstLineChars="200"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</w:rPr>
              <w:t>吋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毕业院校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学位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1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工作单位</w:t>
            </w:r>
          </w:p>
        </w:tc>
        <w:tc>
          <w:tcPr>
            <w:tcW w:w="5322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1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 xml:space="preserve">  身份证号</w:t>
            </w:r>
          </w:p>
        </w:tc>
        <w:tc>
          <w:tcPr>
            <w:tcW w:w="53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 </w:t>
            </w:r>
          </w:p>
        </w:tc>
        <w:tc>
          <w:tcPr>
            <w:tcW w:w="31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 xml:space="preserve">  网络邮箱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电话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联系地址</w:t>
            </w:r>
          </w:p>
        </w:tc>
        <w:tc>
          <w:tcPr>
            <w:tcW w:w="41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邮政编码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782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（</w:t>
            </w:r>
            <w:r>
              <w:rPr>
                <w:rFonts w:ascii="Calibri" w:hAnsi="Calibri" w:eastAsia="宋体" w:cs="Times New Roman"/>
                <w:szCs w:val="21"/>
              </w:rPr>
              <w:t>本人签名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）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交费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57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hint="eastAsia" w:ascii="宋体" w:hAnsi="Courier New" w:eastAsia="宋体" w:cs="Times New Roman"/>
                <w:szCs w:val="21"/>
              </w:rPr>
              <w:t>收款单位:中国价格协会       纳税号:51100000500004841Q</w:t>
            </w:r>
          </w:p>
          <w:p>
            <w:pPr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hint="eastAsia" w:ascii="宋体" w:hAnsi="Courier New" w:eastAsia="宋体" w:cs="Times New Roman"/>
                <w:szCs w:val="21"/>
              </w:rPr>
              <w:t>开户行:工商银行北京礼士路支行账号:0200003609089071779</w:t>
            </w:r>
          </w:p>
          <w:p>
            <w:pPr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hint="eastAsia" w:ascii="宋体" w:hAnsi="Courier New" w:eastAsia="宋体" w:cs="Times New Roman"/>
                <w:szCs w:val="21"/>
              </w:rPr>
              <w:t>地址:北京市海淀区三里河路39号京鹤大厦二层</w:t>
            </w:r>
          </w:p>
          <w:p>
            <w:pPr>
              <w:rPr>
                <w:rFonts w:ascii="宋体" w:hAnsi="Courier New" w:eastAsia="宋体" w:cs="Times New Roman"/>
                <w:szCs w:val="21"/>
              </w:rPr>
            </w:pPr>
            <w:r>
              <w:rPr>
                <w:rFonts w:hint="eastAsia" w:ascii="宋体" w:hAnsi="Courier New" w:eastAsia="宋体" w:cs="Times New Roman"/>
                <w:szCs w:val="21"/>
              </w:rPr>
              <w:t>电话:68014475</w:t>
            </w:r>
          </w:p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费</w:t>
            </w:r>
            <w:r>
              <w:rPr>
                <w:rFonts w:hint="eastAsia" w:ascii="Calibri" w:hAnsi="Calibri" w:eastAsia="宋体" w:cs="Times New Roman"/>
                <w:szCs w:val="21"/>
              </w:rPr>
              <w:t>用</w:t>
            </w:r>
            <w:r>
              <w:rPr>
                <w:rFonts w:ascii="Calibri" w:hAnsi="Calibri" w:eastAsia="宋体" w:cs="Times New Roman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</w:rPr>
              <w:t>1、考试考核</w:t>
            </w:r>
            <w:r>
              <w:rPr>
                <w:rFonts w:ascii="Calibri" w:hAnsi="Calibri" w:eastAsia="宋体" w:cs="Calibri"/>
                <w:szCs w:val="21"/>
              </w:rPr>
              <w:t>1500</w:t>
            </w:r>
            <w:r>
              <w:rPr>
                <w:rFonts w:ascii="楷体_GB2312" w:hAnsi="楷体_GB2312" w:eastAsia="宋体" w:cs="Times New Roman"/>
                <w:szCs w:val="21"/>
              </w:rPr>
              <w:t>元</w:t>
            </w:r>
            <w:r>
              <w:rPr>
                <w:rFonts w:ascii="Calibri" w:hAnsi="Calibri" w:eastAsia="宋体" w:cs="Calibri"/>
                <w:szCs w:val="21"/>
              </w:rPr>
              <w:t>/</w:t>
            </w:r>
            <w:r>
              <w:rPr>
                <w:rFonts w:ascii="楷体_GB2312" w:hAnsi="楷体_GB2312" w:eastAsia="宋体" w:cs="Times New Roman"/>
                <w:szCs w:val="21"/>
              </w:rPr>
              <w:t>人次</w:t>
            </w:r>
            <w:r>
              <w:rPr>
                <w:rFonts w:hint="eastAsia" w:ascii="楷体_GB2312" w:hAnsi="楷体_GB2312" w:eastAsia="宋体" w:cs="Times New Roman"/>
                <w:szCs w:val="21"/>
              </w:rPr>
              <w:t>。2、考核800元/人次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财务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审核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报名受理审核</w:t>
            </w:r>
          </w:p>
        </w:tc>
        <w:tc>
          <w:tcPr>
            <w:tcW w:w="782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                      准考证核发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                      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准考证号：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考试</w:t>
            </w:r>
          </w:p>
          <w:p>
            <w:pPr>
              <w:spacing w:line="36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成绩</w:t>
            </w:r>
          </w:p>
        </w:tc>
        <w:tc>
          <w:tcPr>
            <w:tcW w:w="3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 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0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等级评定：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（评定机构盖章）</w:t>
            </w:r>
          </w:p>
        </w:tc>
      </w:tr>
    </w:tbl>
    <w:p>
      <w:pPr>
        <w:spacing w:line="273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中国价格协会文物艺术品价格委员会制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85CFF"/>
    <w:rsid w:val="0E0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2020-06-26T05:45:00Z</dcterms:created>
  <dc:creator>潜水艇</dc:creator>
  <cp:lastModifiedBy>潜水艇</cp:lastModifiedBy>
  <dcterms:modified xsi:type="dcterms:W3CDTF">2020-06-26T05:46:54Z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