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6AC7" w14:textId="77777777" w:rsidR="00D5554E" w:rsidRDefault="00FE0022">
      <w:pPr>
        <w:widowControl/>
        <w:jc w:val="distribute"/>
        <w:rPr>
          <w:rFonts w:ascii="宋体" w:eastAsia="宋体" w:hAnsi="宋体" w:cs="宋体"/>
          <w:b/>
          <w:bCs/>
          <w:color w:val="FF0000"/>
          <w:kern w:val="0"/>
          <w:sz w:val="36"/>
          <w:szCs w:val="36"/>
          <w:lang w:bidi="ar"/>
        </w:rPr>
      </w:pPr>
      <w:r>
        <w:rPr>
          <w:rFonts w:ascii="宋体" w:eastAsia="宋体" w:hAnsi="宋体" w:cs="宋体" w:hint="eastAsia"/>
          <w:b/>
          <w:color w:val="FF0000"/>
          <w:sz w:val="84"/>
          <w:szCs w:val="84"/>
        </w:rPr>
        <w:t>中</w:t>
      </w:r>
      <w:r>
        <w:rPr>
          <w:rFonts w:ascii="宋体" w:eastAsia="宋体" w:hAnsi="宋体" w:cs="宋体"/>
          <w:b/>
          <w:color w:val="FF0000"/>
          <w:sz w:val="84"/>
          <w:szCs w:val="84"/>
        </w:rPr>
        <w:t xml:space="preserve"> </w:t>
      </w:r>
      <w:r>
        <w:rPr>
          <w:rFonts w:ascii="宋体" w:eastAsia="宋体" w:hAnsi="宋体" w:cs="宋体" w:hint="eastAsia"/>
          <w:b/>
          <w:color w:val="FF0000"/>
          <w:sz w:val="84"/>
          <w:szCs w:val="84"/>
        </w:rPr>
        <w:t>国</w:t>
      </w:r>
      <w:r>
        <w:rPr>
          <w:rFonts w:ascii="宋体" w:eastAsia="宋体" w:hAnsi="宋体" w:cs="宋体"/>
          <w:b/>
          <w:color w:val="FF0000"/>
          <w:sz w:val="84"/>
          <w:szCs w:val="84"/>
        </w:rPr>
        <w:t xml:space="preserve"> </w:t>
      </w:r>
      <w:r>
        <w:rPr>
          <w:rFonts w:ascii="宋体" w:eastAsia="宋体" w:hAnsi="宋体" w:cs="宋体" w:hint="eastAsia"/>
          <w:b/>
          <w:color w:val="FF0000"/>
          <w:sz w:val="84"/>
          <w:szCs w:val="84"/>
        </w:rPr>
        <w:t>价</w:t>
      </w:r>
      <w:r>
        <w:rPr>
          <w:rFonts w:ascii="宋体" w:eastAsia="宋体" w:hAnsi="宋体" w:cs="宋体"/>
          <w:b/>
          <w:color w:val="FF0000"/>
          <w:sz w:val="84"/>
          <w:szCs w:val="84"/>
        </w:rPr>
        <w:t xml:space="preserve"> </w:t>
      </w:r>
      <w:r>
        <w:rPr>
          <w:rFonts w:ascii="宋体" w:eastAsia="宋体" w:hAnsi="宋体" w:cs="宋体" w:hint="eastAsia"/>
          <w:b/>
          <w:color w:val="FF0000"/>
          <w:sz w:val="84"/>
          <w:szCs w:val="84"/>
        </w:rPr>
        <w:t>格</w:t>
      </w:r>
      <w:r>
        <w:rPr>
          <w:rFonts w:ascii="宋体" w:eastAsia="宋体" w:hAnsi="宋体" w:cs="宋体"/>
          <w:b/>
          <w:color w:val="FF0000"/>
          <w:sz w:val="84"/>
          <w:szCs w:val="84"/>
        </w:rPr>
        <w:t xml:space="preserve"> </w:t>
      </w:r>
      <w:r>
        <w:rPr>
          <w:rFonts w:ascii="宋体" w:eastAsia="宋体" w:hAnsi="宋体" w:cs="宋体" w:hint="eastAsia"/>
          <w:b/>
          <w:color w:val="FF0000"/>
          <w:sz w:val="84"/>
          <w:szCs w:val="84"/>
        </w:rPr>
        <w:t>协</w:t>
      </w:r>
      <w:r>
        <w:rPr>
          <w:rFonts w:ascii="宋体" w:eastAsia="宋体" w:hAnsi="宋体" w:cs="宋体"/>
          <w:b/>
          <w:color w:val="FF0000"/>
          <w:sz w:val="84"/>
          <w:szCs w:val="84"/>
        </w:rPr>
        <w:t xml:space="preserve"> </w:t>
      </w:r>
      <w:r>
        <w:rPr>
          <w:rFonts w:ascii="宋体" w:eastAsia="宋体" w:hAnsi="宋体" w:cs="宋体" w:hint="eastAsia"/>
          <w:b/>
          <w:color w:val="FF0000"/>
          <w:sz w:val="84"/>
          <w:szCs w:val="84"/>
        </w:rPr>
        <w:t>会</w:t>
      </w:r>
    </w:p>
    <w:p w14:paraId="1B2323F2" w14:textId="77777777" w:rsidR="00D5554E" w:rsidRDefault="00FE0022">
      <w:pPr>
        <w:spacing w:line="600" w:lineRule="exact"/>
        <w:ind w:leftChars="-399" w:left="-420" w:rightChars="-149" w:right="-313" w:hangingChars="80" w:hanging="418"/>
        <w:jc w:val="center"/>
        <w:rPr>
          <w:rFonts w:ascii="宋体" w:hAnsi="宋体" w:cs="宋体"/>
          <w:b/>
          <w:bCs/>
          <w:color w:val="FF0000"/>
          <w:sz w:val="52"/>
          <w:szCs w:val="52"/>
        </w:rPr>
      </w:pPr>
      <w:r>
        <w:rPr>
          <w:rFonts w:ascii="宋体" w:hAnsi="宋体" w:cs="宋体" w:hint="eastAsia"/>
          <w:b/>
          <w:bCs/>
          <w:color w:val="FF0000"/>
          <w:sz w:val="52"/>
          <w:szCs w:val="52"/>
        </w:rPr>
        <w:t>__________________________________</w:t>
      </w:r>
    </w:p>
    <w:p w14:paraId="2E26B19D" w14:textId="77777777" w:rsidR="00D5554E" w:rsidRDefault="00D5554E">
      <w:pPr>
        <w:widowControl/>
        <w:jc w:val="center"/>
        <w:rPr>
          <w:rFonts w:ascii="宋体" w:eastAsia="宋体" w:hAnsi="宋体" w:cs="宋体"/>
          <w:b/>
          <w:bCs/>
          <w:color w:val="FF0000"/>
          <w:kern w:val="0"/>
          <w:sz w:val="36"/>
          <w:szCs w:val="36"/>
          <w:lang w:bidi="ar"/>
        </w:rPr>
      </w:pPr>
    </w:p>
    <w:p w14:paraId="1D789E71" w14:textId="77777777" w:rsidR="00D5554E" w:rsidRPr="0025717F" w:rsidRDefault="00FE0022">
      <w:pPr>
        <w:widowControl/>
        <w:jc w:val="center"/>
        <w:rPr>
          <w:rFonts w:ascii="仿宋" w:eastAsia="仿宋" w:hAnsi="仿宋"/>
        </w:rPr>
      </w:pPr>
      <w:r w:rsidRPr="0025717F">
        <w:rPr>
          <w:rFonts w:ascii="仿宋" w:eastAsia="仿宋" w:hAnsi="仿宋" w:cs="宋体" w:hint="eastAsia"/>
          <w:b/>
          <w:bCs/>
          <w:color w:val="FF0000"/>
          <w:kern w:val="0"/>
          <w:sz w:val="36"/>
          <w:szCs w:val="36"/>
          <w:lang w:eastAsia="zh-Hans" w:bidi="ar"/>
        </w:rPr>
        <w:t>中国价格协会</w:t>
      </w:r>
      <w:r w:rsidRPr="0025717F">
        <w:rPr>
          <w:rFonts w:ascii="仿宋" w:eastAsia="仿宋" w:hAnsi="仿宋" w:cs="宋体" w:hint="eastAsia"/>
          <w:b/>
          <w:bCs/>
          <w:color w:val="FF0000"/>
          <w:kern w:val="0"/>
          <w:sz w:val="36"/>
          <w:szCs w:val="36"/>
          <w:lang w:bidi="ar"/>
        </w:rPr>
        <w:t>202</w:t>
      </w:r>
      <w:r w:rsidRPr="0025717F">
        <w:rPr>
          <w:rFonts w:ascii="仿宋" w:eastAsia="仿宋" w:hAnsi="仿宋" w:cs="宋体"/>
          <w:b/>
          <w:bCs/>
          <w:color w:val="FF0000"/>
          <w:kern w:val="0"/>
          <w:sz w:val="36"/>
          <w:szCs w:val="36"/>
          <w:lang w:bidi="ar"/>
        </w:rPr>
        <w:t>1</w:t>
      </w:r>
      <w:r w:rsidRPr="0025717F">
        <w:rPr>
          <w:rFonts w:ascii="仿宋" w:eastAsia="仿宋" w:hAnsi="仿宋" w:cs="宋体" w:hint="eastAsia"/>
          <w:b/>
          <w:bCs/>
          <w:color w:val="FF0000"/>
          <w:kern w:val="0"/>
          <w:sz w:val="36"/>
          <w:szCs w:val="36"/>
          <w:lang w:bidi="ar"/>
        </w:rPr>
        <w:t>年文物艺术品价格专业人员</w:t>
      </w:r>
    </w:p>
    <w:p w14:paraId="376316B0" w14:textId="059F3186" w:rsidR="00D5554E" w:rsidRPr="0025717F" w:rsidRDefault="00790713">
      <w:pPr>
        <w:widowControl/>
        <w:jc w:val="center"/>
        <w:rPr>
          <w:rFonts w:ascii="仿宋" w:eastAsia="仿宋" w:hAnsi="仿宋" w:cs="宋体"/>
          <w:b/>
          <w:bCs/>
          <w:color w:val="FF0000"/>
          <w:kern w:val="0"/>
          <w:sz w:val="36"/>
          <w:szCs w:val="36"/>
          <w:lang w:bidi="ar"/>
        </w:rPr>
      </w:pPr>
      <w:r w:rsidRPr="0025717F">
        <w:rPr>
          <w:rFonts w:ascii="仿宋" w:eastAsia="仿宋" w:hAnsi="仿宋" w:cs="宋体" w:hint="eastAsia"/>
          <w:b/>
          <w:bCs/>
          <w:color w:val="FF0000"/>
          <w:kern w:val="0"/>
          <w:sz w:val="36"/>
          <w:szCs w:val="36"/>
          <w:lang w:bidi="ar"/>
        </w:rPr>
        <w:t>第二批</w:t>
      </w:r>
      <w:r w:rsidR="00FE0022" w:rsidRPr="0025717F">
        <w:rPr>
          <w:rFonts w:ascii="仿宋" w:eastAsia="仿宋" w:hAnsi="仿宋" w:cs="宋体" w:hint="eastAsia"/>
          <w:b/>
          <w:bCs/>
          <w:color w:val="FF0000"/>
          <w:kern w:val="0"/>
          <w:sz w:val="36"/>
          <w:szCs w:val="36"/>
          <w:lang w:bidi="ar"/>
        </w:rPr>
        <w:t>职业等级考评报名指南</w:t>
      </w:r>
    </w:p>
    <w:p w14:paraId="6F6A3C45" w14:textId="77777777" w:rsidR="00D5554E" w:rsidRPr="0025717F" w:rsidRDefault="00D5554E">
      <w:pPr>
        <w:widowControl/>
        <w:jc w:val="center"/>
        <w:rPr>
          <w:rFonts w:ascii="仿宋" w:eastAsia="仿宋" w:hAnsi="仿宋" w:cs="宋体"/>
          <w:b/>
          <w:bCs/>
          <w:color w:val="FF0000"/>
          <w:kern w:val="0"/>
          <w:sz w:val="36"/>
          <w:szCs w:val="36"/>
          <w:lang w:bidi="ar"/>
        </w:rPr>
      </w:pPr>
    </w:p>
    <w:p w14:paraId="59971734" w14:textId="77777777" w:rsidR="00D5554E" w:rsidRPr="005A2D9F" w:rsidRDefault="00FE0022" w:rsidP="0025717F">
      <w:pPr>
        <w:widowControl/>
        <w:ind w:firstLineChars="200" w:firstLine="600"/>
        <w:jc w:val="left"/>
        <w:rPr>
          <w:rFonts w:ascii="仿宋" w:eastAsia="仿宋" w:hAnsi="仿宋"/>
          <w:sz w:val="30"/>
          <w:szCs w:val="30"/>
        </w:rPr>
      </w:pPr>
      <w:r w:rsidRPr="005A2D9F">
        <w:rPr>
          <w:rFonts w:ascii="仿宋" w:eastAsia="仿宋" w:hAnsi="仿宋" w:cs="宋体" w:hint="eastAsia"/>
          <w:color w:val="000000"/>
          <w:kern w:val="0"/>
          <w:sz w:val="30"/>
          <w:szCs w:val="30"/>
          <w:lang w:bidi="ar"/>
        </w:rPr>
        <w:t>根据中国价格协会“关于印发《文物艺术品价格专业人员职业水平评价认定实施办法》的通知”（中价协字【2018】16 号</w:t>
      </w:r>
      <w:r w:rsidRPr="005A2D9F">
        <w:rPr>
          <w:rFonts w:ascii="仿宋" w:eastAsia="仿宋" w:hAnsi="仿宋" w:cs="宋体"/>
          <w:color w:val="000000"/>
          <w:kern w:val="0"/>
          <w:sz w:val="30"/>
          <w:szCs w:val="30"/>
          <w:lang w:bidi="ar"/>
        </w:rPr>
        <w:t>）</w:t>
      </w:r>
      <w:r w:rsidRPr="005A2D9F">
        <w:rPr>
          <w:rFonts w:ascii="仿宋" w:eastAsia="仿宋" w:hAnsi="仿宋" w:cs="宋体" w:hint="eastAsia"/>
          <w:color w:val="000000"/>
          <w:kern w:val="0"/>
          <w:sz w:val="30"/>
          <w:szCs w:val="30"/>
          <w:lang w:bidi="ar"/>
        </w:rPr>
        <w:t xml:space="preserve">及 2021 年度考评相关规定，编制 2021 年文物艺术品中级价格专业人员职业能力水平评价报名指南。 </w:t>
      </w:r>
    </w:p>
    <w:p w14:paraId="146214B6" w14:textId="26BFBABA" w:rsidR="00D5554E" w:rsidRPr="005A2D9F" w:rsidRDefault="00FE0022" w:rsidP="0025717F">
      <w:pPr>
        <w:widowControl/>
        <w:ind w:firstLineChars="200" w:firstLine="600"/>
        <w:jc w:val="left"/>
        <w:rPr>
          <w:rFonts w:ascii="仿宋" w:eastAsia="仿宋" w:hAnsi="仿宋"/>
          <w:sz w:val="30"/>
          <w:szCs w:val="30"/>
        </w:rPr>
      </w:pPr>
      <w:r w:rsidRPr="005A2D9F">
        <w:rPr>
          <w:rFonts w:ascii="仿宋" w:eastAsia="仿宋" w:hAnsi="仿宋" w:cs="宋体" w:hint="eastAsia"/>
          <w:color w:val="000000"/>
          <w:kern w:val="0"/>
          <w:sz w:val="30"/>
          <w:szCs w:val="30"/>
          <w:lang w:bidi="ar"/>
        </w:rPr>
        <w:t>文物艺术品价格专业人员分为“文物艺术品价格师”“文物艺术品价格评估师”</w:t>
      </w:r>
      <w:r w:rsidR="006B0A3D">
        <w:rPr>
          <w:rFonts w:ascii="仿宋" w:eastAsia="仿宋" w:hAnsi="仿宋" w:cs="宋体" w:hint="eastAsia"/>
          <w:color w:val="000000"/>
          <w:kern w:val="0"/>
          <w:sz w:val="30"/>
          <w:szCs w:val="30"/>
          <w:lang w:bidi="ar"/>
        </w:rPr>
        <w:t>（中级）</w:t>
      </w:r>
      <w:r w:rsidR="00F943C3" w:rsidRPr="005A2D9F">
        <w:rPr>
          <w:rFonts w:ascii="仿宋" w:eastAsia="仿宋" w:hAnsi="仿宋" w:cs="宋体" w:hint="eastAsia"/>
          <w:color w:val="000000"/>
          <w:kern w:val="0"/>
          <w:sz w:val="30"/>
          <w:szCs w:val="30"/>
          <w:lang w:bidi="ar"/>
        </w:rPr>
        <w:t>；</w:t>
      </w:r>
      <w:r w:rsidR="00F943C3" w:rsidRPr="005A2D9F">
        <w:rPr>
          <w:rFonts w:ascii="仿宋" w:eastAsia="仿宋" w:hAnsi="仿宋" w:cs="宋体" w:hint="eastAsia"/>
          <w:color w:val="000000"/>
          <w:kern w:val="0"/>
          <w:sz w:val="30"/>
          <w:szCs w:val="30"/>
          <w:lang w:bidi="ar"/>
        </w:rPr>
        <w:t>“文物艺术品价格</w:t>
      </w:r>
      <w:r w:rsidR="00F943C3" w:rsidRPr="005A2D9F">
        <w:rPr>
          <w:rFonts w:ascii="仿宋" w:eastAsia="仿宋" w:hAnsi="仿宋" w:cs="宋体" w:hint="eastAsia"/>
          <w:color w:val="000000"/>
          <w:kern w:val="0"/>
          <w:sz w:val="30"/>
          <w:szCs w:val="30"/>
          <w:lang w:bidi="ar"/>
        </w:rPr>
        <w:t>员</w:t>
      </w:r>
      <w:r w:rsidR="00F943C3" w:rsidRPr="005A2D9F">
        <w:rPr>
          <w:rFonts w:ascii="仿宋" w:eastAsia="仿宋" w:hAnsi="仿宋" w:cs="宋体" w:hint="eastAsia"/>
          <w:color w:val="000000"/>
          <w:kern w:val="0"/>
          <w:sz w:val="30"/>
          <w:szCs w:val="30"/>
          <w:lang w:bidi="ar"/>
        </w:rPr>
        <w:t>”“文物艺术品价格评估</w:t>
      </w:r>
      <w:r w:rsidR="00F943C3" w:rsidRPr="005A2D9F">
        <w:rPr>
          <w:rFonts w:ascii="仿宋" w:eastAsia="仿宋" w:hAnsi="仿宋" w:cs="宋体" w:hint="eastAsia"/>
          <w:color w:val="000000"/>
          <w:kern w:val="0"/>
          <w:sz w:val="30"/>
          <w:szCs w:val="30"/>
          <w:lang w:bidi="ar"/>
        </w:rPr>
        <w:t>员</w:t>
      </w:r>
      <w:r w:rsidR="00F943C3" w:rsidRPr="005A2D9F">
        <w:rPr>
          <w:rFonts w:ascii="仿宋" w:eastAsia="仿宋" w:hAnsi="仿宋" w:cs="宋体" w:hint="eastAsia"/>
          <w:color w:val="000000"/>
          <w:kern w:val="0"/>
          <w:sz w:val="30"/>
          <w:szCs w:val="30"/>
          <w:lang w:bidi="ar"/>
        </w:rPr>
        <w:t>”</w:t>
      </w:r>
      <w:r w:rsidR="006B0A3D">
        <w:rPr>
          <w:rFonts w:ascii="仿宋" w:eastAsia="仿宋" w:hAnsi="仿宋" w:cs="宋体" w:hint="eastAsia"/>
          <w:color w:val="000000"/>
          <w:kern w:val="0"/>
          <w:sz w:val="30"/>
          <w:szCs w:val="30"/>
          <w:lang w:bidi="ar"/>
        </w:rPr>
        <w:t>（初级）</w:t>
      </w:r>
      <w:r w:rsidR="005A2D9F">
        <w:rPr>
          <w:rFonts w:ascii="仿宋" w:eastAsia="仿宋" w:hAnsi="仿宋" w:cs="宋体" w:hint="eastAsia"/>
          <w:color w:val="000000"/>
          <w:kern w:val="0"/>
          <w:sz w:val="30"/>
          <w:szCs w:val="30"/>
          <w:lang w:bidi="ar"/>
        </w:rPr>
        <w:t>。</w:t>
      </w:r>
      <w:r w:rsidRPr="005A2D9F">
        <w:rPr>
          <w:rFonts w:ascii="仿宋" w:eastAsia="仿宋" w:hAnsi="仿宋" w:cs="宋体" w:hint="eastAsia"/>
          <w:color w:val="000000"/>
          <w:kern w:val="0"/>
          <w:sz w:val="30"/>
          <w:szCs w:val="30"/>
          <w:lang w:bidi="ar"/>
        </w:rPr>
        <w:t xml:space="preserve">文物艺术品价格专业人员职业水平评价等级认定采用考试与考核相结合的考评方法。 </w:t>
      </w:r>
    </w:p>
    <w:p w14:paraId="727A0B06" w14:textId="5A22BCDB" w:rsidR="00D5554E" w:rsidRPr="005A2D9F" w:rsidRDefault="00FE0022" w:rsidP="0025717F">
      <w:pPr>
        <w:widowControl/>
        <w:ind w:firstLineChars="200" w:firstLine="600"/>
        <w:jc w:val="left"/>
        <w:rPr>
          <w:rFonts w:ascii="仿宋" w:eastAsia="仿宋" w:hAnsi="仿宋" w:hint="eastAsia"/>
          <w:sz w:val="30"/>
          <w:szCs w:val="30"/>
        </w:rPr>
      </w:pPr>
      <w:r w:rsidRPr="005A2D9F">
        <w:rPr>
          <w:rFonts w:ascii="仿宋" w:eastAsia="仿宋" w:hAnsi="仿宋" w:cs="宋体" w:hint="eastAsia"/>
          <w:color w:val="000000"/>
          <w:kern w:val="0"/>
          <w:sz w:val="30"/>
          <w:szCs w:val="30"/>
          <w:lang w:bidi="ar"/>
        </w:rPr>
        <w:t xml:space="preserve">凡遵守国家法律、法规，恪守职业道德，具有以下条件之一的人员，均可自愿报名参加相应的考试、考评。 </w:t>
      </w:r>
    </w:p>
    <w:p w14:paraId="4F05E2AF" w14:textId="6F0B10F5" w:rsidR="00D5554E" w:rsidRPr="005A2D9F" w:rsidRDefault="00FE0022" w:rsidP="0025717F">
      <w:pPr>
        <w:widowControl/>
        <w:spacing w:beforeLines="50" w:before="156" w:afterLines="50" w:after="156"/>
        <w:jc w:val="left"/>
        <w:rPr>
          <w:rFonts w:ascii="仿宋" w:eastAsia="仿宋" w:hAnsi="仿宋"/>
          <w:sz w:val="30"/>
          <w:szCs w:val="30"/>
        </w:rPr>
      </w:pPr>
      <w:r w:rsidRPr="005A2D9F">
        <w:rPr>
          <w:rFonts w:ascii="仿宋" w:eastAsia="仿宋" w:hAnsi="仿宋" w:cs="宋体" w:hint="eastAsia"/>
          <w:b/>
          <w:bCs/>
          <w:color w:val="000000"/>
          <w:kern w:val="0"/>
          <w:sz w:val="30"/>
          <w:szCs w:val="30"/>
          <w:lang w:bidi="ar"/>
        </w:rPr>
        <w:t>一、文物艺术品价格师</w:t>
      </w:r>
      <w:r w:rsidR="0025717F" w:rsidRPr="005A2D9F">
        <w:rPr>
          <w:rFonts w:ascii="仿宋" w:eastAsia="仿宋" w:hAnsi="仿宋" w:cs="宋体" w:hint="eastAsia"/>
          <w:b/>
          <w:bCs/>
          <w:color w:val="000000"/>
          <w:kern w:val="0"/>
          <w:sz w:val="30"/>
          <w:szCs w:val="30"/>
          <w:lang w:bidi="ar"/>
        </w:rPr>
        <w:t>（中级）</w:t>
      </w:r>
      <w:r w:rsidRPr="005A2D9F">
        <w:rPr>
          <w:rFonts w:ascii="仿宋" w:eastAsia="仿宋" w:hAnsi="仿宋" w:cs="宋体" w:hint="eastAsia"/>
          <w:b/>
          <w:bCs/>
          <w:color w:val="000000"/>
          <w:kern w:val="0"/>
          <w:sz w:val="30"/>
          <w:szCs w:val="30"/>
          <w:lang w:bidi="ar"/>
        </w:rPr>
        <w:t>报名条件</w:t>
      </w:r>
    </w:p>
    <w:p w14:paraId="2FD63701" w14:textId="473B8CB0" w:rsidR="00D5554E" w:rsidRPr="005A2D9F" w:rsidRDefault="00FE0022" w:rsidP="0025717F">
      <w:pPr>
        <w:widowControl/>
        <w:ind w:firstLineChars="200" w:firstLine="600"/>
        <w:jc w:val="left"/>
        <w:rPr>
          <w:rFonts w:ascii="仿宋" w:eastAsia="仿宋" w:hAnsi="仿宋"/>
          <w:sz w:val="30"/>
          <w:szCs w:val="30"/>
        </w:rPr>
      </w:pPr>
      <w:r w:rsidRPr="005A2D9F">
        <w:rPr>
          <w:rFonts w:ascii="仿宋" w:eastAsia="仿宋" w:hAnsi="仿宋" w:cs="宋体" w:hint="eastAsia"/>
          <w:color w:val="000000"/>
          <w:kern w:val="0"/>
          <w:sz w:val="30"/>
          <w:szCs w:val="30"/>
          <w:lang w:bidi="ar"/>
        </w:rPr>
        <w:t>1、具有大专（高职）以上文凭，并且通过价格专业人员指定科目全国统一考试（《文物艺术品价格理论与实务》《价格政策与法规》两门），有 3 年以上文物艺术品领域工作经历，参加过指定培训机构文物艺术品价格管理职业培训班考试合格。</w:t>
      </w:r>
    </w:p>
    <w:p w14:paraId="4808FCA0" w14:textId="74077033" w:rsidR="00D5554E" w:rsidRPr="005A2D9F" w:rsidRDefault="00FE0022" w:rsidP="0025717F">
      <w:pPr>
        <w:widowControl/>
        <w:ind w:firstLineChars="200" w:firstLine="600"/>
        <w:jc w:val="left"/>
        <w:rPr>
          <w:rFonts w:ascii="仿宋" w:eastAsia="仿宋" w:hAnsi="仿宋"/>
          <w:sz w:val="30"/>
          <w:szCs w:val="30"/>
        </w:rPr>
      </w:pPr>
      <w:r w:rsidRPr="005A2D9F">
        <w:rPr>
          <w:rFonts w:ascii="仿宋" w:eastAsia="仿宋" w:hAnsi="仿宋" w:cs="宋体" w:hint="eastAsia"/>
          <w:color w:val="000000"/>
          <w:kern w:val="0"/>
          <w:sz w:val="30"/>
          <w:szCs w:val="30"/>
          <w:lang w:bidi="ar"/>
        </w:rPr>
        <w:lastRenderedPageBreak/>
        <w:t>2、可以免除全国统一考试的人员条件</w:t>
      </w:r>
    </w:p>
    <w:p w14:paraId="4E069458" w14:textId="77777777" w:rsidR="00D15BEF" w:rsidRDefault="00FE0022" w:rsidP="00D15BEF">
      <w:pPr>
        <w:widowControl/>
        <w:ind w:firstLineChars="150" w:firstLine="450"/>
        <w:jc w:val="left"/>
        <w:rPr>
          <w:rFonts w:ascii="仿宋" w:eastAsia="仿宋" w:hAnsi="仿宋"/>
          <w:sz w:val="30"/>
          <w:szCs w:val="30"/>
        </w:rPr>
      </w:pPr>
      <w:r w:rsidRPr="005A2D9F">
        <w:rPr>
          <w:rFonts w:ascii="仿宋" w:eastAsia="仿宋" w:hAnsi="仿宋" w:cs="宋体" w:hint="eastAsia"/>
          <w:color w:val="000000"/>
          <w:kern w:val="0"/>
          <w:sz w:val="30"/>
          <w:szCs w:val="30"/>
          <w:lang w:bidi="ar"/>
        </w:rPr>
        <w:t>（1）具有价格鉴证师、文物艺术品价格评估师职业证书，参加过指定培训机构文物艺术品价格管理职业培训班考试合格</w:t>
      </w:r>
      <w:r w:rsidR="00D15BEF">
        <w:rPr>
          <w:rFonts w:ascii="仿宋" w:eastAsia="仿宋" w:hAnsi="仿宋" w:cs="宋体" w:hint="eastAsia"/>
          <w:color w:val="000000"/>
          <w:kern w:val="0"/>
          <w:sz w:val="30"/>
          <w:szCs w:val="30"/>
          <w:lang w:bidi="ar"/>
        </w:rPr>
        <w:t>；</w:t>
      </w:r>
    </w:p>
    <w:p w14:paraId="41D6E4F7" w14:textId="77777777" w:rsidR="00D15BEF" w:rsidRDefault="00FE0022" w:rsidP="00D15BEF">
      <w:pPr>
        <w:widowControl/>
        <w:ind w:firstLineChars="150" w:firstLine="450"/>
        <w:jc w:val="left"/>
        <w:rPr>
          <w:rFonts w:ascii="仿宋" w:eastAsia="仿宋" w:hAnsi="仿宋"/>
          <w:sz w:val="30"/>
          <w:szCs w:val="30"/>
        </w:rPr>
      </w:pPr>
      <w:r w:rsidRPr="005A2D9F">
        <w:rPr>
          <w:rFonts w:ascii="仿宋" w:eastAsia="仿宋" w:hAnsi="仿宋" w:cs="宋体" w:hint="eastAsia"/>
          <w:color w:val="000000"/>
          <w:kern w:val="0"/>
          <w:sz w:val="30"/>
          <w:szCs w:val="30"/>
          <w:lang w:bidi="ar"/>
        </w:rPr>
        <w:t>（2）具有中级以上技术职称或者同等资历、资格（大学本科毕业 5 年以上，技能等级三级以上，本单位从事价格管理工作5 年以上），有文物艺术品领域工作经历，参加过指定培训机构文物艺术品价格管理职业培训班考试合格</w:t>
      </w:r>
      <w:r w:rsidR="00D15BEF">
        <w:rPr>
          <w:rFonts w:ascii="仿宋" w:eastAsia="仿宋" w:hAnsi="仿宋" w:cs="宋体" w:hint="eastAsia"/>
          <w:color w:val="000000"/>
          <w:kern w:val="0"/>
          <w:sz w:val="30"/>
          <w:szCs w:val="30"/>
          <w:lang w:bidi="ar"/>
        </w:rPr>
        <w:t>；</w:t>
      </w:r>
    </w:p>
    <w:p w14:paraId="1561D314" w14:textId="31FFEA93" w:rsidR="00D5554E" w:rsidRPr="00D15BEF" w:rsidRDefault="00D15BEF" w:rsidP="00D15BEF">
      <w:pPr>
        <w:widowControl/>
        <w:ind w:firstLineChars="150" w:firstLine="450"/>
        <w:jc w:val="left"/>
        <w:rPr>
          <w:rFonts w:ascii="仿宋" w:eastAsia="仿宋" w:hAnsi="仿宋" w:hint="eastAsia"/>
          <w:sz w:val="30"/>
          <w:szCs w:val="30"/>
        </w:rPr>
      </w:pPr>
      <w:r>
        <w:rPr>
          <w:rFonts w:ascii="仿宋" w:eastAsia="仿宋" w:hAnsi="仿宋" w:cs="宋体" w:hint="eastAsia"/>
          <w:color w:val="000000"/>
          <w:kern w:val="0"/>
          <w:sz w:val="30"/>
          <w:szCs w:val="30"/>
          <w:lang w:bidi="ar"/>
        </w:rPr>
        <w:t>（3）</w:t>
      </w:r>
      <w:r w:rsidR="00FE0022" w:rsidRPr="005A2D9F">
        <w:rPr>
          <w:rFonts w:ascii="仿宋" w:eastAsia="仿宋" w:hAnsi="仿宋" w:cs="宋体" w:hint="eastAsia"/>
          <w:color w:val="000000"/>
          <w:kern w:val="0"/>
          <w:sz w:val="30"/>
          <w:szCs w:val="30"/>
          <w:lang w:bidi="ar"/>
        </w:rPr>
        <w:t>具有文物艺术品价格员、文物艺术品价格评估员证书，在文物艺术品领域工作 3 年以上，参加过文物艺术品价格管理专业人员继续教育并考试合格。</w:t>
      </w:r>
    </w:p>
    <w:p w14:paraId="64EB5DEF" w14:textId="2F7839F6" w:rsidR="00D5554E" w:rsidRPr="005A2D9F" w:rsidRDefault="00FE0022" w:rsidP="0025717F">
      <w:pPr>
        <w:widowControl/>
        <w:spacing w:beforeLines="50" w:before="156" w:afterLines="50" w:after="156"/>
        <w:jc w:val="left"/>
        <w:rPr>
          <w:rFonts w:ascii="仿宋" w:eastAsia="仿宋" w:hAnsi="仿宋"/>
          <w:sz w:val="30"/>
          <w:szCs w:val="30"/>
        </w:rPr>
      </w:pPr>
      <w:r w:rsidRPr="005A2D9F">
        <w:rPr>
          <w:rFonts w:ascii="仿宋" w:eastAsia="仿宋" w:hAnsi="仿宋" w:cs="宋体" w:hint="eastAsia"/>
          <w:b/>
          <w:bCs/>
          <w:color w:val="000000"/>
          <w:kern w:val="0"/>
          <w:sz w:val="30"/>
          <w:szCs w:val="30"/>
          <w:lang w:bidi="ar"/>
        </w:rPr>
        <w:t>二、文物艺术品价格评估师</w:t>
      </w:r>
      <w:r w:rsidR="0025717F" w:rsidRPr="005A2D9F">
        <w:rPr>
          <w:rFonts w:ascii="仿宋" w:eastAsia="仿宋" w:hAnsi="仿宋" w:cs="宋体" w:hint="eastAsia"/>
          <w:b/>
          <w:bCs/>
          <w:color w:val="000000"/>
          <w:kern w:val="0"/>
          <w:sz w:val="30"/>
          <w:szCs w:val="30"/>
          <w:lang w:bidi="ar"/>
        </w:rPr>
        <w:t>（中级）</w:t>
      </w:r>
      <w:r w:rsidRPr="005A2D9F">
        <w:rPr>
          <w:rFonts w:ascii="仿宋" w:eastAsia="仿宋" w:hAnsi="仿宋" w:cs="宋体" w:hint="eastAsia"/>
          <w:b/>
          <w:bCs/>
          <w:color w:val="000000"/>
          <w:kern w:val="0"/>
          <w:sz w:val="30"/>
          <w:szCs w:val="30"/>
          <w:lang w:bidi="ar"/>
        </w:rPr>
        <w:t>报名条件</w:t>
      </w:r>
    </w:p>
    <w:p w14:paraId="347F9874" w14:textId="69DE6750" w:rsidR="00D5554E" w:rsidRPr="005A2D9F" w:rsidRDefault="00FE0022" w:rsidP="0025717F">
      <w:pPr>
        <w:widowControl/>
        <w:ind w:firstLineChars="200" w:firstLine="600"/>
        <w:jc w:val="left"/>
        <w:rPr>
          <w:rFonts w:ascii="仿宋" w:eastAsia="仿宋" w:hAnsi="仿宋"/>
          <w:sz w:val="30"/>
          <w:szCs w:val="30"/>
        </w:rPr>
      </w:pPr>
      <w:r w:rsidRPr="005A2D9F">
        <w:rPr>
          <w:rFonts w:ascii="仿宋" w:eastAsia="仿宋" w:hAnsi="仿宋" w:cs="宋体" w:hint="eastAsia"/>
          <w:color w:val="000000"/>
          <w:kern w:val="0"/>
          <w:sz w:val="30"/>
          <w:szCs w:val="30"/>
          <w:lang w:bidi="ar"/>
        </w:rPr>
        <w:t>1、具有大专（高职）以上文凭，通过价格鉴证师指定科目全国统一考试（《价格法律与政策》《文物艺术品价格理论与实务》两门），有 3 年以上文物艺术品评估工作经历，参加过指定培训机构文物艺术品价格评估职业培训班考试合格。</w:t>
      </w:r>
    </w:p>
    <w:p w14:paraId="1E0872EF" w14:textId="77777777" w:rsidR="00D5554E" w:rsidRPr="005A2D9F" w:rsidRDefault="00FE0022" w:rsidP="0025717F">
      <w:pPr>
        <w:widowControl/>
        <w:ind w:firstLineChars="200" w:firstLine="600"/>
        <w:jc w:val="left"/>
        <w:rPr>
          <w:rFonts w:ascii="仿宋" w:eastAsia="仿宋" w:hAnsi="仿宋"/>
          <w:sz w:val="30"/>
          <w:szCs w:val="30"/>
        </w:rPr>
      </w:pPr>
      <w:r w:rsidRPr="005A2D9F">
        <w:rPr>
          <w:rFonts w:ascii="仿宋" w:eastAsia="仿宋" w:hAnsi="仿宋" w:cs="宋体" w:hint="eastAsia"/>
          <w:color w:val="000000"/>
          <w:kern w:val="0"/>
          <w:sz w:val="30"/>
          <w:szCs w:val="30"/>
          <w:lang w:bidi="ar"/>
        </w:rPr>
        <w:t>2、可以免除全国统一考试的人员条件</w:t>
      </w:r>
    </w:p>
    <w:p w14:paraId="452DF7AA" w14:textId="154FB9EF" w:rsidR="00D5554E" w:rsidRPr="005A2D9F" w:rsidRDefault="00FE0022" w:rsidP="00D15BEF">
      <w:pPr>
        <w:widowControl/>
        <w:ind w:firstLineChars="150" w:firstLine="450"/>
        <w:jc w:val="left"/>
        <w:rPr>
          <w:rFonts w:ascii="仿宋" w:eastAsia="仿宋" w:hAnsi="仿宋"/>
          <w:sz w:val="30"/>
          <w:szCs w:val="30"/>
        </w:rPr>
      </w:pPr>
      <w:r w:rsidRPr="005A2D9F">
        <w:rPr>
          <w:rFonts w:ascii="仿宋" w:eastAsia="仿宋" w:hAnsi="仿宋" w:cs="宋体" w:hint="eastAsia"/>
          <w:color w:val="000000"/>
          <w:kern w:val="0"/>
          <w:sz w:val="30"/>
          <w:szCs w:val="30"/>
          <w:lang w:bidi="ar"/>
        </w:rPr>
        <w:t>（1）具有价格鉴证师、资产评估师、房地产估价师、拍卖师职业证书</w:t>
      </w:r>
      <w:r w:rsidR="00D15BEF">
        <w:rPr>
          <w:rFonts w:ascii="仿宋" w:eastAsia="仿宋" w:hAnsi="仿宋" w:cs="宋体" w:hint="eastAsia"/>
          <w:color w:val="000000"/>
          <w:kern w:val="0"/>
          <w:sz w:val="30"/>
          <w:szCs w:val="30"/>
          <w:lang w:bidi="ar"/>
        </w:rPr>
        <w:t>；</w:t>
      </w:r>
    </w:p>
    <w:p w14:paraId="0F83217B" w14:textId="50D909FA" w:rsidR="00D5554E" w:rsidRPr="005A2D9F" w:rsidRDefault="00FE0022" w:rsidP="00D15BEF">
      <w:pPr>
        <w:widowControl/>
        <w:ind w:firstLineChars="150" w:firstLine="450"/>
        <w:jc w:val="left"/>
        <w:rPr>
          <w:rFonts w:ascii="仿宋" w:eastAsia="仿宋" w:hAnsi="仿宋"/>
          <w:sz w:val="30"/>
          <w:szCs w:val="30"/>
        </w:rPr>
      </w:pPr>
      <w:r w:rsidRPr="005A2D9F">
        <w:rPr>
          <w:rFonts w:ascii="仿宋" w:eastAsia="仿宋" w:hAnsi="仿宋" w:cs="宋体" w:hint="eastAsia"/>
          <w:color w:val="000000"/>
          <w:kern w:val="0"/>
          <w:sz w:val="30"/>
          <w:szCs w:val="30"/>
          <w:lang w:bidi="ar"/>
        </w:rPr>
        <w:t>（2）具有文物艺术品价格师职业证书，参加过指定培训机构文物艺术品价格评估职业培训班考试合格</w:t>
      </w:r>
      <w:r w:rsidR="00D15BEF">
        <w:rPr>
          <w:rFonts w:ascii="仿宋" w:eastAsia="仿宋" w:hAnsi="仿宋" w:cs="宋体" w:hint="eastAsia"/>
          <w:color w:val="000000"/>
          <w:kern w:val="0"/>
          <w:sz w:val="30"/>
          <w:szCs w:val="30"/>
          <w:lang w:bidi="ar"/>
        </w:rPr>
        <w:t>；</w:t>
      </w:r>
    </w:p>
    <w:p w14:paraId="34A834AA" w14:textId="6099AEBB" w:rsidR="00D5554E" w:rsidRPr="005A2D9F" w:rsidRDefault="00FE0022" w:rsidP="00D15BEF">
      <w:pPr>
        <w:widowControl/>
        <w:ind w:firstLineChars="150" w:firstLine="450"/>
        <w:jc w:val="left"/>
        <w:rPr>
          <w:rFonts w:ascii="仿宋" w:eastAsia="仿宋" w:hAnsi="仿宋"/>
          <w:sz w:val="30"/>
          <w:szCs w:val="30"/>
        </w:rPr>
      </w:pPr>
      <w:r w:rsidRPr="005A2D9F">
        <w:rPr>
          <w:rFonts w:ascii="仿宋" w:eastAsia="仿宋" w:hAnsi="仿宋" w:cs="宋体" w:hint="eastAsia"/>
          <w:color w:val="000000"/>
          <w:kern w:val="0"/>
          <w:sz w:val="30"/>
          <w:szCs w:val="30"/>
          <w:lang w:bidi="ar"/>
        </w:rPr>
        <w:lastRenderedPageBreak/>
        <w:t>（3）具有中级以上技术职称，有 3 年以上文物艺术品价格评估工作经历，参加过指定培训机构文物艺术品价格评估专业培训班考试合格</w:t>
      </w:r>
      <w:r w:rsidR="00D15BEF">
        <w:rPr>
          <w:rFonts w:ascii="仿宋" w:eastAsia="仿宋" w:hAnsi="仿宋" w:cs="宋体" w:hint="eastAsia"/>
          <w:color w:val="000000"/>
          <w:kern w:val="0"/>
          <w:sz w:val="30"/>
          <w:szCs w:val="30"/>
          <w:lang w:bidi="ar"/>
        </w:rPr>
        <w:t>；</w:t>
      </w:r>
    </w:p>
    <w:p w14:paraId="7A5DFFAF" w14:textId="7D54BECC" w:rsidR="00D5554E" w:rsidRPr="005A2D9F" w:rsidRDefault="00FE0022" w:rsidP="00D15BEF">
      <w:pPr>
        <w:widowControl/>
        <w:ind w:firstLineChars="150" w:firstLine="450"/>
        <w:jc w:val="left"/>
        <w:rPr>
          <w:rFonts w:ascii="仿宋" w:eastAsia="仿宋" w:hAnsi="仿宋" w:hint="eastAsia"/>
          <w:sz w:val="30"/>
          <w:szCs w:val="30"/>
        </w:rPr>
      </w:pPr>
      <w:r w:rsidRPr="005A2D9F">
        <w:rPr>
          <w:rFonts w:ascii="仿宋" w:eastAsia="仿宋" w:hAnsi="仿宋" w:cs="宋体" w:hint="eastAsia"/>
          <w:color w:val="000000"/>
          <w:kern w:val="0"/>
          <w:sz w:val="30"/>
          <w:szCs w:val="30"/>
          <w:lang w:bidi="ar"/>
        </w:rPr>
        <w:t>（4）具有文物艺术品价格评估员证书，在文物艺术品领域工作 3 年以上，参加过文物艺术品价格评估专业人员继续教育并考试合格。</w:t>
      </w:r>
    </w:p>
    <w:p w14:paraId="0326C999" w14:textId="744CCD29" w:rsidR="00D5554E" w:rsidRPr="005A2D9F" w:rsidRDefault="00FE0022" w:rsidP="0025717F">
      <w:pPr>
        <w:widowControl/>
        <w:spacing w:beforeLines="50" w:before="156" w:afterLines="50" w:after="156"/>
        <w:jc w:val="left"/>
        <w:rPr>
          <w:rFonts w:ascii="仿宋" w:eastAsia="仿宋" w:hAnsi="仿宋"/>
          <w:sz w:val="30"/>
          <w:szCs w:val="30"/>
        </w:rPr>
      </w:pPr>
      <w:r w:rsidRPr="005A2D9F">
        <w:rPr>
          <w:rFonts w:ascii="仿宋" w:eastAsia="仿宋" w:hAnsi="仿宋" w:cs="宋体" w:hint="eastAsia"/>
          <w:b/>
          <w:bCs/>
          <w:color w:val="000000"/>
          <w:kern w:val="0"/>
          <w:sz w:val="30"/>
          <w:szCs w:val="30"/>
          <w:lang w:bidi="ar"/>
        </w:rPr>
        <w:t>三、文物艺术品价格员</w:t>
      </w:r>
      <w:r w:rsidR="0025717F" w:rsidRPr="005A2D9F">
        <w:rPr>
          <w:rFonts w:ascii="仿宋" w:eastAsia="仿宋" w:hAnsi="仿宋" w:cs="宋体" w:hint="eastAsia"/>
          <w:b/>
          <w:bCs/>
          <w:color w:val="000000"/>
          <w:kern w:val="0"/>
          <w:sz w:val="30"/>
          <w:szCs w:val="30"/>
          <w:lang w:bidi="ar"/>
        </w:rPr>
        <w:t>（初级）</w:t>
      </w:r>
      <w:r w:rsidRPr="005A2D9F">
        <w:rPr>
          <w:rFonts w:ascii="仿宋" w:eastAsia="仿宋" w:hAnsi="仿宋" w:cs="宋体" w:hint="eastAsia"/>
          <w:b/>
          <w:bCs/>
          <w:color w:val="000000"/>
          <w:kern w:val="0"/>
          <w:sz w:val="30"/>
          <w:szCs w:val="30"/>
          <w:lang w:bidi="ar"/>
        </w:rPr>
        <w:t>报名条件</w:t>
      </w:r>
    </w:p>
    <w:p w14:paraId="0210B127" w14:textId="77777777" w:rsidR="00D5554E" w:rsidRPr="005A2D9F" w:rsidRDefault="00FE0022" w:rsidP="0025717F">
      <w:pPr>
        <w:widowControl/>
        <w:ind w:firstLineChars="200" w:firstLine="600"/>
        <w:jc w:val="left"/>
        <w:rPr>
          <w:rFonts w:ascii="仿宋" w:eastAsia="仿宋" w:hAnsi="仿宋"/>
          <w:sz w:val="30"/>
          <w:szCs w:val="30"/>
        </w:rPr>
      </w:pPr>
      <w:r w:rsidRPr="005A2D9F">
        <w:rPr>
          <w:rFonts w:ascii="仿宋" w:eastAsia="仿宋" w:hAnsi="仿宋" w:cs="宋体" w:hint="eastAsia"/>
          <w:color w:val="000000"/>
          <w:kern w:val="0"/>
          <w:sz w:val="30"/>
          <w:szCs w:val="30"/>
          <w:lang w:bidi="ar"/>
        </w:rPr>
        <w:t>1、具有大专（高职）以上文凭或同等资历资格，有 3 年以上文物艺术品领域工作经历，参加过指定培训机构文物艺术品价格管理职业培训班考试合格。</w:t>
      </w:r>
    </w:p>
    <w:p w14:paraId="30665078" w14:textId="6D864D59" w:rsidR="00D5554E" w:rsidRPr="005A2D9F" w:rsidRDefault="00FE0022" w:rsidP="0025717F">
      <w:pPr>
        <w:widowControl/>
        <w:ind w:firstLineChars="200" w:firstLine="600"/>
        <w:jc w:val="left"/>
        <w:rPr>
          <w:rFonts w:ascii="仿宋" w:eastAsia="仿宋" w:hAnsi="仿宋" w:hint="eastAsia"/>
          <w:sz w:val="30"/>
          <w:szCs w:val="30"/>
        </w:rPr>
      </w:pPr>
      <w:r w:rsidRPr="005A2D9F">
        <w:rPr>
          <w:rFonts w:ascii="仿宋" w:eastAsia="仿宋" w:hAnsi="仿宋" w:cs="宋体" w:hint="eastAsia"/>
          <w:color w:val="000000"/>
          <w:kern w:val="0"/>
          <w:sz w:val="30"/>
          <w:szCs w:val="30"/>
          <w:lang w:bidi="ar"/>
        </w:rPr>
        <w:t>2、具有价格鉴证员、文物艺术品价格评估员证书，或者其他初级职称证书，参加过文物艺术品价格管理专业人员教育并考试合格。</w:t>
      </w:r>
    </w:p>
    <w:p w14:paraId="6029DA31" w14:textId="5BD26D68" w:rsidR="00D5554E" w:rsidRPr="005A2D9F" w:rsidRDefault="00FE0022" w:rsidP="0025717F">
      <w:pPr>
        <w:widowControl/>
        <w:spacing w:beforeLines="50" w:before="156" w:afterLines="50" w:after="156"/>
        <w:jc w:val="left"/>
        <w:rPr>
          <w:rFonts w:ascii="仿宋" w:eastAsia="仿宋" w:hAnsi="仿宋"/>
          <w:sz w:val="30"/>
          <w:szCs w:val="30"/>
        </w:rPr>
      </w:pPr>
      <w:r w:rsidRPr="005A2D9F">
        <w:rPr>
          <w:rFonts w:ascii="仿宋" w:eastAsia="仿宋" w:hAnsi="仿宋" w:cs="宋体" w:hint="eastAsia"/>
          <w:b/>
          <w:bCs/>
          <w:color w:val="000000"/>
          <w:kern w:val="0"/>
          <w:sz w:val="30"/>
          <w:szCs w:val="30"/>
          <w:lang w:bidi="ar"/>
        </w:rPr>
        <w:t>四、文物艺术品价格评估员</w:t>
      </w:r>
      <w:r w:rsidR="0025717F" w:rsidRPr="005A2D9F">
        <w:rPr>
          <w:rFonts w:ascii="仿宋" w:eastAsia="仿宋" w:hAnsi="仿宋" w:cs="宋体" w:hint="eastAsia"/>
          <w:b/>
          <w:bCs/>
          <w:color w:val="000000"/>
          <w:kern w:val="0"/>
          <w:sz w:val="30"/>
          <w:szCs w:val="30"/>
          <w:lang w:bidi="ar"/>
        </w:rPr>
        <w:t>（初级）</w:t>
      </w:r>
      <w:r w:rsidRPr="005A2D9F">
        <w:rPr>
          <w:rFonts w:ascii="仿宋" w:eastAsia="仿宋" w:hAnsi="仿宋" w:cs="宋体" w:hint="eastAsia"/>
          <w:b/>
          <w:bCs/>
          <w:color w:val="000000"/>
          <w:kern w:val="0"/>
          <w:sz w:val="30"/>
          <w:szCs w:val="30"/>
          <w:lang w:bidi="ar"/>
        </w:rPr>
        <w:t>报名条件</w:t>
      </w:r>
    </w:p>
    <w:p w14:paraId="40A47865" w14:textId="77777777" w:rsidR="00D5554E" w:rsidRPr="005A2D9F" w:rsidRDefault="00FE0022" w:rsidP="0025717F">
      <w:pPr>
        <w:widowControl/>
        <w:ind w:firstLineChars="200" w:firstLine="600"/>
        <w:jc w:val="left"/>
        <w:rPr>
          <w:rFonts w:ascii="仿宋" w:eastAsia="仿宋" w:hAnsi="仿宋"/>
          <w:sz w:val="30"/>
          <w:szCs w:val="30"/>
        </w:rPr>
      </w:pPr>
      <w:r w:rsidRPr="005A2D9F">
        <w:rPr>
          <w:rFonts w:ascii="仿宋" w:eastAsia="仿宋" w:hAnsi="仿宋" w:cs="宋体" w:hint="eastAsia"/>
          <w:color w:val="000000"/>
          <w:kern w:val="0"/>
          <w:sz w:val="30"/>
          <w:szCs w:val="30"/>
          <w:lang w:bidi="ar"/>
        </w:rPr>
        <w:t>1、 具有大专（高职）以上文凭及同等资历资格，有 3 年以上文物艺术品领域工作经历，参加过指定培训机构文物艺术品价格管理职业培训班考试合格。</w:t>
      </w:r>
    </w:p>
    <w:p w14:paraId="5203705A" w14:textId="16222DF1" w:rsidR="00D5554E" w:rsidRPr="005A2D9F" w:rsidRDefault="00FE0022" w:rsidP="0025717F">
      <w:pPr>
        <w:widowControl/>
        <w:ind w:firstLineChars="200" w:firstLine="600"/>
        <w:jc w:val="left"/>
        <w:rPr>
          <w:rFonts w:ascii="仿宋" w:eastAsia="仿宋" w:hAnsi="仿宋" w:hint="eastAsia"/>
          <w:sz w:val="30"/>
          <w:szCs w:val="30"/>
        </w:rPr>
      </w:pPr>
      <w:r w:rsidRPr="005A2D9F">
        <w:rPr>
          <w:rFonts w:ascii="仿宋" w:eastAsia="仿宋" w:hAnsi="仿宋" w:cs="宋体" w:hint="eastAsia"/>
          <w:color w:val="000000"/>
          <w:kern w:val="0"/>
          <w:sz w:val="30"/>
          <w:szCs w:val="30"/>
          <w:lang w:bidi="ar"/>
        </w:rPr>
        <w:t>2、具有价格鉴证员、文物艺术品价格员证书或者经济、法律、工程类初级职称，参加过文物艺术品价格评估专业人员培训并考试合格。</w:t>
      </w:r>
    </w:p>
    <w:p w14:paraId="68FA15F8" w14:textId="77777777" w:rsidR="00D5554E" w:rsidRPr="005A2D9F" w:rsidRDefault="00FE0022" w:rsidP="0025717F">
      <w:pPr>
        <w:widowControl/>
        <w:spacing w:beforeLines="50" w:before="156" w:afterLines="50" w:after="156"/>
        <w:jc w:val="left"/>
        <w:rPr>
          <w:rFonts w:ascii="仿宋" w:eastAsia="仿宋" w:hAnsi="仿宋"/>
          <w:sz w:val="30"/>
          <w:szCs w:val="30"/>
        </w:rPr>
      </w:pPr>
      <w:r w:rsidRPr="005A2D9F">
        <w:rPr>
          <w:rFonts w:ascii="仿宋" w:eastAsia="仿宋" w:hAnsi="仿宋" w:cs="宋体" w:hint="eastAsia"/>
          <w:b/>
          <w:bCs/>
          <w:color w:val="000000"/>
          <w:kern w:val="0"/>
          <w:sz w:val="30"/>
          <w:szCs w:val="30"/>
          <w:lang w:bidi="ar"/>
        </w:rPr>
        <w:t>五、报名时间</w:t>
      </w:r>
    </w:p>
    <w:p w14:paraId="248ED522" w14:textId="2ED56BFC" w:rsidR="00D5554E" w:rsidRPr="005A2D9F" w:rsidRDefault="00FE0022" w:rsidP="0025717F">
      <w:pPr>
        <w:widowControl/>
        <w:ind w:firstLineChars="200" w:firstLine="600"/>
        <w:jc w:val="left"/>
        <w:rPr>
          <w:rFonts w:ascii="仿宋" w:eastAsia="仿宋" w:hAnsi="仿宋" w:hint="eastAsia"/>
          <w:sz w:val="30"/>
          <w:szCs w:val="30"/>
        </w:rPr>
      </w:pPr>
      <w:r w:rsidRPr="005A2D9F">
        <w:rPr>
          <w:rFonts w:ascii="仿宋" w:eastAsia="仿宋" w:hAnsi="仿宋" w:cs="宋体" w:hint="eastAsia"/>
          <w:color w:val="000000"/>
          <w:kern w:val="0"/>
          <w:sz w:val="30"/>
          <w:szCs w:val="30"/>
          <w:lang w:bidi="ar"/>
        </w:rPr>
        <w:lastRenderedPageBreak/>
        <w:t>2021 年</w:t>
      </w:r>
      <w:r w:rsidR="00F61B53">
        <w:rPr>
          <w:rFonts w:ascii="仿宋" w:eastAsia="仿宋" w:hAnsi="仿宋" w:cs="宋体" w:hint="eastAsia"/>
          <w:color w:val="000000"/>
          <w:kern w:val="0"/>
          <w:sz w:val="30"/>
          <w:szCs w:val="30"/>
          <w:lang w:bidi="ar"/>
        </w:rPr>
        <w:t>第二批职业等级考评报名时间为</w:t>
      </w:r>
      <w:r w:rsidRPr="005A2D9F">
        <w:rPr>
          <w:rFonts w:ascii="仿宋" w:eastAsia="仿宋" w:hAnsi="仿宋" w:cs="宋体" w:hint="eastAsia"/>
          <w:color w:val="000000"/>
          <w:kern w:val="0"/>
          <w:sz w:val="30"/>
          <w:szCs w:val="30"/>
          <w:lang w:bidi="ar"/>
        </w:rPr>
        <w:t xml:space="preserve"> </w:t>
      </w:r>
      <w:r w:rsidR="00790713" w:rsidRPr="005A2D9F">
        <w:rPr>
          <w:rFonts w:ascii="仿宋" w:eastAsia="仿宋" w:hAnsi="仿宋" w:cs="宋体"/>
          <w:color w:val="000000"/>
          <w:kern w:val="0"/>
          <w:sz w:val="30"/>
          <w:szCs w:val="30"/>
          <w:lang w:bidi="ar"/>
        </w:rPr>
        <w:t>10</w:t>
      </w:r>
      <w:r w:rsidRPr="005A2D9F">
        <w:rPr>
          <w:rFonts w:ascii="仿宋" w:eastAsia="仿宋" w:hAnsi="仿宋" w:cs="宋体"/>
          <w:color w:val="000000"/>
          <w:kern w:val="0"/>
          <w:sz w:val="30"/>
          <w:szCs w:val="30"/>
          <w:lang w:bidi="ar"/>
        </w:rPr>
        <w:t>-1</w:t>
      </w:r>
      <w:r w:rsidR="007B089B" w:rsidRPr="005A2D9F">
        <w:rPr>
          <w:rFonts w:ascii="仿宋" w:eastAsia="仿宋" w:hAnsi="仿宋" w:cs="宋体"/>
          <w:color w:val="000000"/>
          <w:kern w:val="0"/>
          <w:sz w:val="30"/>
          <w:szCs w:val="30"/>
          <w:lang w:bidi="ar"/>
        </w:rPr>
        <w:t>1</w:t>
      </w:r>
      <w:r w:rsidRPr="005A2D9F">
        <w:rPr>
          <w:rFonts w:ascii="仿宋" w:eastAsia="仿宋" w:hAnsi="仿宋" w:cs="宋体" w:hint="eastAsia"/>
          <w:color w:val="000000"/>
          <w:kern w:val="0"/>
          <w:sz w:val="30"/>
          <w:szCs w:val="30"/>
          <w:lang w:bidi="ar"/>
        </w:rPr>
        <w:t>月。</w:t>
      </w:r>
    </w:p>
    <w:p w14:paraId="16933752" w14:textId="77777777" w:rsidR="00D5554E" w:rsidRPr="005A2D9F" w:rsidRDefault="00FE0022" w:rsidP="0025717F">
      <w:pPr>
        <w:widowControl/>
        <w:spacing w:beforeLines="50" w:before="156" w:afterLines="50" w:after="156"/>
        <w:jc w:val="left"/>
        <w:rPr>
          <w:rFonts w:ascii="仿宋" w:eastAsia="仿宋" w:hAnsi="仿宋"/>
          <w:sz w:val="30"/>
          <w:szCs w:val="30"/>
        </w:rPr>
      </w:pPr>
      <w:r w:rsidRPr="005A2D9F">
        <w:rPr>
          <w:rFonts w:ascii="仿宋" w:eastAsia="仿宋" w:hAnsi="仿宋" w:cs="宋体" w:hint="eastAsia"/>
          <w:b/>
          <w:bCs/>
          <w:color w:val="000000"/>
          <w:kern w:val="0"/>
          <w:sz w:val="30"/>
          <w:szCs w:val="30"/>
          <w:lang w:bidi="ar"/>
        </w:rPr>
        <w:t>六、报名程序</w:t>
      </w:r>
    </w:p>
    <w:p w14:paraId="28BE0095" w14:textId="31AC23D9" w:rsidR="00D5554E" w:rsidRPr="005A2D9F" w:rsidRDefault="00D15BEF" w:rsidP="00D15BEF">
      <w:pPr>
        <w:widowControl/>
        <w:ind w:firstLineChars="250" w:firstLine="750"/>
        <w:jc w:val="left"/>
        <w:rPr>
          <w:rFonts w:ascii="仿宋" w:eastAsia="仿宋" w:hAnsi="仿宋"/>
          <w:sz w:val="30"/>
          <w:szCs w:val="30"/>
        </w:rPr>
      </w:pPr>
      <w:r>
        <w:rPr>
          <w:rFonts w:ascii="仿宋" w:eastAsia="仿宋" w:hAnsi="仿宋" w:cs="宋体" w:hint="eastAsia"/>
          <w:color w:val="000000"/>
          <w:kern w:val="0"/>
          <w:sz w:val="30"/>
          <w:szCs w:val="30"/>
          <w:lang w:bidi="ar"/>
        </w:rPr>
        <w:t>1、</w:t>
      </w:r>
      <w:r w:rsidR="00FE0022" w:rsidRPr="005A2D9F">
        <w:rPr>
          <w:rFonts w:ascii="仿宋" w:eastAsia="仿宋" w:hAnsi="仿宋" w:cs="宋体" w:hint="eastAsia"/>
          <w:color w:val="000000"/>
          <w:kern w:val="0"/>
          <w:sz w:val="30"/>
          <w:szCs w:val="30"/>
          <w:lang w:bidi="ar"/>
        </w:rPr>
        <w:t>参加</w:t>
      </w:r>
      <w:r w:rsidR="0025717F" w:rsidRPr="005A2D9F">
        <w:rPr>
          <w:rFonts w:ascii="仿宋" w:eastAsia="仿宋" w:hAnsi="仿宋" w:cs="宋体" w:hint="eastAsia"/>
          <w:color w:val="000000"/>
          <w:kern w:val="0"/>
          <w:sz w:val="30"/>
          <w:szCs w:val="30"/>
          <w:lang w:bidi="ar"/>
        </w:rPr>
        <w:t>考评的</w:t>
      </w:r>
      <w:r w:rsidR="00FE0022" w:rsidRPr="005A2D9F">
        <w:rPr>
          <w:rFonts w:ascii="仿宋" w:eastAsia="仿宋" w:hAnsi="仿宋" w:cs="宋体" w:hint="eastAsia"/>
          <w:color w:val="000000"/>
          <w:kern w:val="0"/>
          <w:sz w:val="30"/>
          <w:szCs w:val="30"/>
          <w:lang w:bidi="ar"/>
        </w:rPr>
        <w:t>考试</w:t>
      </w:r>
      <w:r w:rsidR="0025717F" w:rsidRPr="005A2D9F">
        <w:rPr>
          <w:rFonts w:ascii="仿宋" w:eastAsia="仿宋" w:hAnsi="仿宋" w:cs="宋体" w:hint="eastAsia"/>
          <w:color w:val="000000"/>
          <w:kern w:val="0"/>
          <w:sz w:val="30"/>
          <w:szCs w:val="30"/>
          <w:lang w:bidi="ar"/>
        </w:rPr>
        <w:t>、考核人员，</w:t>
      </w:r>
      <w:r w:rsidR="00FE0022" w:rsidRPr="005A2D9F">
        <w:rPr>
          <w:rFonts w:ascii="仿宋" w:eastAsia="仿宋" w:hAnsi="仿宋" w:cs="宋体" w:hint="eastAsia"/>
          <w:color w:val="000000"/>
          <w:kern w:val="0"/>
          <w:sz w:val="30"/>
          <w:szCs w:val="30"/>
          <w:lang w:bidi="ar"/>
        </w:rPr>
        <w:t>由本人提出申请，分类、分等级填写报名表、提交三张</w:t>
      </w:r>
      <w:r w:rsidR="000D0580" w:rsidRPr="005A2D9F">
        <w:rPr>
          <w:rFonts w:ascii="仿宋" w:eastAsia="仿宋" w:hAnsi="仿宋" w:cs="宋体" w:hint="eastAsia"/>
          <w:color w:val="000000"/>
          <w:kern w:val="0"/>
          <w:sz w:val="30"/>
          <w:szCs w:val="30"/>
          <w:lang w:bidi="ar"/>
        </w:rPr>
        <w:t>小二</w:t>
      </w:r>
      <w:r w:rsidR="00FE0022" w:rsidRPr="005A2D9F">
        <w:rPr>
          <w:rFonts w:ascii="仿宋" w:eastAsia="仿宋" w:hAnsi="仿宋" w:cs="宋体" w:hint="eastAsia"/>
          <w:color w:val="000000"/>
          <w:kern w:val="0"/>
          <w:sz w:val="30"/>
          <w:szCs w:val="30"/>
          <w:lang w:bidi="ar"/>
        </w:rPr>
        <w:t>寸</w:t>
      </w:r>
      <w:r w:rsidR="00FE0022" w:rsidRPr="005A2D9F">
        <w:rPr>
          <w:rFonts w:ascii="仿宋" w:eastAsia="仿宋" w:hAnsi="仿宋" w:cs="宋体" w:hint="eastAsia"/>
          <w:color w:val="000000"/>
          <w:kern w:val="0"/>
          <w:sz w:val="30"/>
          <w:szCs w:val="30"/>
          <w:lang w:eastAsia="zh-Hans" w:bidi="ar"/>
        </w:rPr>
        <w:t>蓝底</w:t>
      </w:r>
      <w:r w:rsidR="00FE0022" w:rsidRPr="005A2D9F">
        <w:rPr>
          <w:rFonts w:ascii="仿宋" w:eastAsia="仿宋" w:hAnsi="仿宋" w:cs="宋体" w:hint="eastAsia"/>
          <w:color w:val="000000"/>
          <w:kern w:val="0"/>
          <w:sz w:val="30"/>
          <w:szCs w:val="30"/>
          <w:lang w:bidi="ar"/>
        </w:rPr>
        <w:t>证件照，发送至中国价格协会文物艺术品价格委员会秘书处电子邮箱或邮寄。秘书处受理登记，审核合格后，核发准考证</w:t>
      </w:r>
      <w:r w:rsidR="0025717F" w:rsidRPr="005A2D9F">
        <w:rPr>
          <w:rFonts w:ascii="仿宋" w:eastAsia="仿宋" w:hAnsi="仿宋" w:cs="宋体" w:hint="eastAsia"/>
          <w:color w:val="000000"/>
          <w:kern w:val="0"/>
          <w:sz w:val="30"/>
          <w:szCs w:val="30"/>
          <w:lang w:bidi="ar"/>
        </w:rPr>
        <w:t>或进行考核</w:t>
      </w:r>
      <w:r w:rsidR="00FE0022" w:rsidRPr="005A2D9F">
        <w:rPr>
          <w:rFonts w:ascii="仿宋" w:eastAsia="仿宋" w:hAnsi="仿宋" w:cs="宋体" w:hint="eastAsia"/>
          <w:color w:val="000000"/>
          <w:kern w:val="0"/>
          <w:sz w:val="30"/>
          <w:szCs w:val="30"/>
          <w:lang w:bidi="ar"/>
        </w:rPr>
        <w:t>。</w:t>
      </w:r>
    </w:p>
    <w:p w14:paraId="1C292C06" w14:textId="77777777" w:rsidR="00D5554E" w:rsidRPr="005A2D9F" w:rsidRDefault="00FE0022" w:rsidP="0025717F">
      <w:pPr>
        <w:widowControl/>
        <w:ind w:firstLineChars="200" w:firstLine="600"/>
        <w:jc w:val="left"/>
        <w:rPr>
          <w:rFonts w:ascii="仿宋" w:eastAsia="仿宋" w:hAnsi="仿宋"/>
          <w:sz w:val="30"/>
          <w:szCs w:val="30"/>
        </w:rPr>
      </w:pPr>
      <w:r w:rsidRPr="005A2D9F">
        <w:rPr>
          <w:rFonts w:ascii="仿宋" w:eastAsia="仿宋" w:hAnsi="仿宋" w:cs="宋体" w:hint="eastAsia"/>
          <w:color w:val="000000"/>
          <w:kern w:val="0"/>
          <w:sz w:val="30"/>
          <w:szCs w:val="30"/>
          <w:lang w:bidi="ar"/>
        </w:rPr>
        <w:t>需要参加考试人员凭准考证和有效证件在指定的日期、时间和地点参加考试。</w:t>
      </w:r>
    </w:p>
    <w:p w14:paraId="728A9820" w14:textId="06655CC1" w:rsidR="00D5554E" w:rsidRPr="005A2D9F" w:rsidRDefault="00D15BEF" w:rsidP="0025717F">
      <w:pPr>
        <w:widowControl/>
        <w:ind w:firstLineChars="200" w:firstLine="600"/>
        <w:jc w:val="left"/>
        <w:rPr>
          <w:rFonts w:ascii="仿宋" w:eastAsia="仿宋" w:hAnsi="仿宋"/>
          <w:sz w:val="30"/>
          <w:szCs w:val="30"/>
        </w:rPr>
      </w:pPr>
      <w:r>
        <w:rPr>
          <w:rFonts w:ascii="仿宋" w:eastAsia="仿宋" w:hAnsi="仿宋" w:cs="宋体" w:hint="eastAsia"/>
          <w:color w:val="000000"/>
          <w:kern w:val="0"/>
          <w:sz w:val="30"/>
          <w:szCs w:val="30"/>
          <w:lang w:bidi="ar"/>
        </w:rPr>
        <w:t>2、</w:t>
      </w:r>
      <w:r w:rsidR="00FE0022" w:rsidRPr="005A2D9F">
        <w:rPr>
          <w:rFonts w:ascii="仿宋" w:eastAsia="仿宋" w:hAnsi="仿宋" w:cs="宋体" w:hint="eastAsia"/>
          <w:color w:val="000000"/>
          <w:kern w:val="0"/>
          <w:sz w:val="30"/>
          <w:szCs w:val="30"/>
          <w:lang w:bidi="ar"/>
        </w:rPr>
        <w:t>缴费</w:t>
      </w:r>
    </w:p>
    <w:p w14:paraId="49FAFB6F" w14:textId="2992DB2A" w:rsidR="00D5554E" w:rsidRPr="005A2D9F" w:rsidRDefault="00D15BEF" w:rsidP="00D15BEF">
      <w:pPr>
        <w:widowControl/>
        <w:ind w:firstLineChars="150" w:firstLine="450"/>
        <w:jc w:val="left"/>
        <w:rPr>
          <w:rFonts w:ascii="仿宋" w:eastAsia="仿宋" w:hAnsi="仿宋"/>
          <w:sz w:val="30"/>
          <w:szCs w:val="30"/>
        </w:rPr>
      </w:pP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1</w:t>
      </w: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文物艺术品价格师、</w:t>
      </w:r>
      <w:r w:rsidR="005A2D9F">
        <w:rPr>
          <w:rFonts w:ascii="仿宋" w:eastAsia="仿宋" w:hAnsi="仿宋" w:cs="宋体" w:hint="eastAsia"/>
          <w:color w:val="000000"/>
          <w:kern w:val="0"/>
          <w:sz w:val="30"/>
          <w:szCs w:val="30"/>
          <w:lang w:bidi="ar"/>
        </w:rPr>
        <w:t>文物艺术品</w:t>
      </w:r>
      <w:r w:rsidR="00FE0022" w:rsidRPr="005A2D9F">
        <w:rPr>
          <w:rFonts w:ascii="仿宋" w:eastAsia="仿宋" w:hAnsi="仿宋" w:cs="宋体" w:hint="eastAsia"/>
          <w:color w:val="000000"/>
          <w:kern w:val="0"/>
          <w:sz w:val="30"/>
          <w:szCs w:val="30"/>
          <w:lang w:bidi="ar"/>
        </w:rPr>
        <w:t>价格评估师考评费用为1500 元/人次</w:t>
      </w:r>
      <w:r w:rsidR="00FB4FDF">
        <w:rPr>
          <w:rFonts w:ascii="仿宋" w:eastAsia="仿宋" w:hAnsi="仿宋" w:cs="宋体" w:hint="eastAsia"/>
          <w:color w:val="000000"/>
          <w:kern w:val="0"/>
          <w:sz w:val="30"/>
          <w:szCs w:val="30"/>
          <w:lang w:bidi="ar"/>
        </w:rPr>
        <w:t>；</w:t>
      </w:r>
    </w:p>
    <w:p w14:paraId="3C8CBC3F" w14:textId="3C01A5F4" w:rsidR="00D5554E" w:rsidRPr="005A2D9F" w:rsidRDefault="00D15BEF" w:rsidP="00D15BEF">
      <w:pPr>
        <w:widowControl/>
        <w:ind w:firstLineChars="150" w:firstLine="450"/>
        <w:jc w:val="left"/>
        <w:rPr>
          <w:rFonts w:ascii="仿宋" w:eastAsia="仿宋" w:hAnsi="仿宋"/>
          <w:sz w:val="30"/>
          <w:szCs w:val="30"/>
        </w:rPr>
      </w:pP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2</w:t>
      </w: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文物艺术品价格员、</w:t>
      </w:r>
      <w:r w:rsidR="005A2D9F">
        <w:rPr>
          <w:rFonts w:ascii="仿宋" w:eastAsia="仿宋" w:hAnsi="仿宋" w:cs="宋体" w:hint="eastAsia"/>
          <w:color w:val="000000"/>
          <w:kern w:val="0"/>
          <w:sz w:val="30"/>
          <w:szCs w:val="30"/>
          <w:lang w:bidi="ar"/>
        </w:rPr>
        <w:t>文物艺术品</w:t>
      </w:r>
      <w:r w:rsidR="00FE0022" w:rsidRPr="005A2D9F">
        <w:rPr>
          <w:rFonts w:ascii="仿宋" w:eastAsia="仿宋" w:hAnsi="仿宋" w:cs="宋体" w:hint="eastAsia"/>
          <w:color w:val="000000"/>
          <w:kern w:val="0"/>
          <w:sz w:val="30"/>
          <w:szCs w:val="30"/>
          <w:lang w:bidi="ar"/>
        </w:rPr>
        <w:t>价格评估员考评费用为1200 元/人次</w:t>
      </w:r>
      <w:r w:rsidR="00FB4FDF">
        <w:rPr>
          <w:rFonts w:ascii="仿宋" w:eastAsia="仿宋" w:hAnsi="仿宋" w:cs="宋体" w:hint="eastAsia"/>
          <w:color w:val="000000"/>
          <w:kern w:val="0"/>
          <w:sz w:val="30"/>
          <w:szCs w:val="30"/>
          <w:lang w:bidi="ar"/>
        </w:rPr>
        <w:t>；</w:t>
      </w:r>
    </w:p>
    <w:p w14:paraId="7E1E9E71" w14:textId="56E7420A" w:rsidR="00D5554E" w:rsidRPr="005A2D9F" w:rsidRDefault="00D15BEF" w:rsidP="00D15BEF">
      <w:pPr>
        <w:widowControl/>
        <w:ind w:firstLineChars="150" w:firstLine="450"/>
        <w:jc w:val="left"/>
        <w:rPr>
          <w:rFonts w:ascii="仿宋" w:eastAsia="仿宋" w:hAnsi="仿宋"/>
          <w:sz w:val="30"/>
          <w:szCs w:val="30"/>
        </w:rPr>
      </w:pP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3</w:t>
      </w: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报名同时上缴相应费用。费用汇入中国价格协会账户。</w:t>
      </w:r>
    </w:p>
    <w:p w14:paraId="77B141EB" w14:textId="77777777" w:rsidR="00D5554E" w:rsidRPr="005A2D9F" w:rsidRDefault="00FE0022" w:rsidP="0025717F">
      <w:pPr>
        <w:widowControl/>
        <w:jc w:val="left"/>
        <w:rPr>
          <w:rFonts w:ascii="仿宋" w:eastAsia="仿宋" w:hAnsi="仿宋"/>
          <w:sz w:val="30"/>
          <w:szCs w:val="30"/>
        </w:rPr>
      </w:pPr>
      <w:r w:rsidRPr="005A2D9F">
        <w:rPr>
          <w:rFonts w:ascii="仿宋" w:eastAsia="仿宋" w:hAnsi="仿宋" w:cs="宋体" w:hint="eastAsia"/>
          <w:color w:val="000000"/>
          <w:kern w:val="0"/>
          <w:sz w:val="30"/>
          <w:szCs w:val="30"/>
          <w:lang w:bidi="ar"/>
        </w:rPr>
        <w:t>收款单位:中国价格协会</w:t>
      </w:r>
    </w:p>
    <w:p w14:paraId="663AD1B9" w14:textId="65C673F9" w:rsidR="00D5554E" w:rsidRPr="005A2D9F" w:rsidRDefault="00FE0022" w:rsidP="0025717F">
      <w:pPr>
        <w:widowControl/>
        <w:jc w:val="left"/>
        <w:rPr>
          <w:rFonts w:ascii="仿宋" w:eastAsia="仿宋" w:hAnsi="仿宋"/>
          <w:sz w:val="30"/>
          <w:szCs w:val="30"/>
        </w:rPr>
      </w:pPr>
      <w:r w:rsidRPr="005A2D9F">
        <w:rPr>
          <w:rFonts w:ascii="仿宋" w:eastAsia="仿宋" w:hAnsi="仿宋" w:cs="宋体" w:hint="eastAsia"/>
          <w:color w:val="000000"/>
          <w:kern w:val="0"/>
          <w:sz w:val="30"/>
          <w:szCs w:val="30"/>
          <w:lang w:bidi="ar"/>
        </w:rPr>
        <w:t>纳</w:t>
      </w:r>
      <w:r w:rsidR="0025717F" w:rsidRPr="005A2D9F">
        <w:rPr>
          <w:rFonts w:ascii="仿宋" w:eastAsia="仿宋" w:hAnsi="仿宋" w:cs="宋体" w:hint="eastAsia"/>
          <w:color w:val="000000"/>
          <w:kern w:val="0"/>
          <w:sz w:val="30"/>
          <w:szCs w:val="30"/>
          <w:lang w:bidi="ar"/>
        </w:rPr>
        <w:t xml:space="preserve"> </w:t>
      </w:r>
      <w:r w:rsidRPr="005A2D9F">
        <w:rPr>
          <w:rFonts w:ascii="仿宋" w:eastAsia="仿宋" w:hAnsi="仿宋" w:cs="宋体" w:hint="eastAsia"/>
          <w:color w:val="000000"/>
          <w:kern w:val="0"/>
          <w:sz w:val="30"/>
          <w:szCs w:val="30"/>
          <w:lang w:bidi="ar"/>
        </w:rPr>
        <w:t>税</w:t>
      </w:r>
      <w:r w:rsidR="0025717F" w:rsidRPr="005A2D9F">
        <w:rPr>
          <w:rFonts w:ascii="仿宋" w:eastAsia="仿宋" w:hAnsi="仿宋" w:cs="宋体" w:hint="eastAsia"/>
          <w:color w:val="000000"/>
          <w:kern w:val="0"/>
          <w:sz w:val="30"/>
          <w:szCs w:val="30"/>
          <w:lang w:bidi="ar"/>
        </w:rPr>
        <w:t xml:space="preserve"> </w:t>
      </w:r>
      <w:r w:rsidRPr="005A2D9F">
        <w:rPr>
          <w:rFonts w:ascii="仿宋" w:eastAsia="仿宋" w:hAnsi="仿宋" w:cs="宋体" w:hint="eastAsia"/>
          <w:color w:val="000000"/>
          <w:kern w:val="0"/>
          <w:sz w:val="30"/>
          <w:szCs w:val="30"/>
          <w:lang w:bidi="ar"/>
        </w:rPr>
        <w:t>号:51100000500004841Q</w:t>
      </w:r>
    </w:p>
    <w:p w14:paraId="798CA20F" w14:textId="2983A86B" w:rsidR="00D5554E" w:rsidRPr="005A2D9F" w:rsidRDefault="00FE0022" w:rsidP="0025717F">
      <w:pPr>
        <w:widowControl/>
        <w:jc w:val="left"/>
        <w:rPr>
          <w:rFonts w:ascii="仿宋" w:eastAsia="仿宋" w:hAnsi="仿宋"/>
          <w:sz w:val="30"/>
          <w:szCs w:val="30"/>
        </w:rPr>
      </w:pPr>
      <w:r w:rsidRPr="005A2D9F">
        <w:rPr>
          <w:rFonts w:ascii="仿宋" w:eastAsia="仿宋" w:hAnsi="仿宋" w:cs="宋体" w:hint="eastAsia"/>
          <w:color w:val="000000"/>
          <w:kern w:val="0"/>
          <w:sz w:val="30"/>
          <w:szCs w:val="30"/>
          <w:lang w:bidi="ar"/>
        </w:rPr>
        <w:t>开</w:t>
      </w:r>
      <w:r w:rsidR="0025717F" w:rsidRPr="005A2D9F">
        <w:rPr>
          <w:rFonts w:ascii="仿宋" w:eastAsia="仿宋" w:hAnsi="仿宋" w:cs="宋体" w:hint="eastAsia"/>
          <w:color w:val="000000"/>
          <w:kern w:val="0"/>
          <w:sz w:val="30"/>
          <w:szCs w:val="30"/>
          <w:lang w:bidi="ar"/>
        </w:rPr>
        <w:t xml:space="preserve"> </w:t>
      </w:r>
      <w:r w:rsidRPr="005A2D9F">
        <w:rPr>
          <w:rFonts w:ascii="仿宋" w:eastAsia="仿宋" w:hAnsi="仿宋" w:cs="宋体" w:hint="eastAsia"/>
          <w:color w:val="000000"/>
          <w:kern w:val="0"/>
          <w:sz w:val="30"/>
          <w:szCs w:val="30"/>
          <w:lang w:bidi="ar"/>
        </w:rPr>
        <w:t>户</w:t>
      </w:r>
      <w:r w:rsidR="0025717F" w:rsidRPr="005A2D9F">
        <w:rPr>
          <w:rFonts w:ascii="仿宋" w:eastAsia="仿宋" w:hAnsi="仿宋" w:cs="宋体" w:hint="eastAsia"/>
          <w:color w:val="000000"/>
          <w:kern w:val="0"/>
          <w:sz w:val="30"/>
          <w:szCs w:val="30"/>
          <w:lang w:bidi="ar"/>
        </w:rPr>
        <w:t xml:space="preserve"> </w:t>
      </w:r>
      <w:r w:rsidRPr="005A2D9F">
        <w:rPr>
          <w:rFonts w:ascii="仿宋" w:eastAsia="仿宋" w:hAnsi="仿宋" w:cs="宋体" w:hint="eastAsia"/>
          <w:color w:val="000000"/>
          <w:kern w:val="0"/>
          <w:sz w:val="30"/>
          <w:szCs w:val="30"/>
          <w:lang w:bidi="ar"/>
        </w:rPr>
        <w:t>行:工商银行北京礼士路支行</w:t>
      </w:r>
    </w:p>
    <w:p w14:paraId="23322352" w14:textId="6A3A6DA6" w:rsidR="00D5554E" w:rsidRPr="005A2D9F" w:rsidRDefault="00FE0022" w:rsidP="0025717F">
      <w:pPr>
        <w:widowControl/>
        <w:jc w:val="left"/>
        <w:rPr>
          <w:rFonts w:ascii="仿宋" w:eastAsia="仿宋" w:hAnsi="仿宋"/>
          <w:sz w:val="30"/>
          <w:szCs w:val="30"/>
        </w:rPr>
      </w:pPr>
      <w:r w:rsidRPr="005A2D9F">
        <w:rPr>
          <w:rFonts w:ascii="仿宋" w:eastAsia="仿宋" w:hAnsi="仿宋" w:cs="宋体" w:hint="eastAsia"/>
          <w:color w:val="000000"/>
          <w:kern w:val="0"/>
          <w:sz w:val="30"/>
          <w:szCs w:val="30"/>
          <w:lang w:bidi="ar"/>
        </w:rPr>
        <w:t>账</w:t>
      </w:r>
      <w:r w:rsidR="0025717F" w:rsidRPr="005A2D9F">
        <w:rPr>
          <w:rFonts w:ascii="仿宋" w:eastAsia="仿宋" w:hAnsi="仿宋" w:cs="宋体" w:hint="eastAsia"/>
          <w:color w:val="000000"/>
          <w:kern w:val="0"/>
          <w:sz w:val="30"/>
          <w:szCs w:val="30"/>
          <w:lang w:bidi="ar"/>
        </w:rPr>
        <w:t xml:space="preserve"> </w:t>
      </w:r>
      <w:r w:rsidR="0025717F" w:rsidRPr="005A2D9F">
        <w:rPr>
          <w:rFonts w:ascii="仿宋" w:eastAsia="仿宋" w:hAnsi="仿宋" w:cs="宋体"/>
          <w:color w:val="000000"/>
          <w:kern w:val="0"/>
          <w:sz w:val="30"/>
          <w:szCs w:val="30"/>
          <w:lang w:bidi="ar"/>
        </w:rPr>
        <w:t xml:space="preserve">   </w:t>
      </w:r>
      <w:r w:rsidRPr="005A2D9F">
        <w:rPr>
          <w:rFonts w:ascii="仿宋" w:eastAsia="仿宋" w:hAnsi="仿宋" w:cs="宋体" w:hint="eastAsia"/>
          <w:color w:val="000000"/>
          <w:kern w:val="0"/>
          <w:sz w:val="30"/>
          <w:szCs w:val="30"/>
          <w:lang w:bidi="ar"/>
        </w:rPr>
        <w:t>号:0200003609089071779</w:t>
      </w:r>
    </w:p>
    <w:p w14:paraId="5581BCA8" w14:textId="77D088AD" w:rsidR="00D5554E" w:rsidRPr="005A2D9F" w:rsidRDefault="00FE0022" w:rsidP="0025717F">
      <w:pPr>
        <w:widowControl/>
        <w:jc w:val="left"/>
        <w:rPr>
          <w:rFonts w:ascii="仿宋" w:eastAsia="仿宋" w:hAnsi="仿宋"/>
          <w:sz w:val="30"/>
          <w:szCs w:val="30"/>
        </w:rPr>
      </w:pPr>
      <w:r w:rsidRPr="005A2D9F">
        <w:rPr>
          <w:rFonts w:ascii="仿宋" w:eastAsia="仿宋" w:hAnsi="仿宋" w:cs="宋体" w:hint="eastAsia"/>
          <w:color w:val="000000"/>
          <w:kern w:val="0"/>
          <w:sz w:val="30"/>
          <w:szCs w:val="30"/>
          <w:lang w:bidi="ar"/>
        </w:rPr>
        <w:t>地</w:t>
      </w:r>
      <w:r w:rsidR="0025717F" w:rsidRPr="005A2D9F">
        <w:rPr>
          <w:rFonts w:ascii="仿宋" w:eastAsia="仿宋" w:hAnsi="仿宋" w:cs="宋体" w:hint="eastAsia"/>
          <w:color w:val="000000"/>
          <w:kern w:val="0"/>
          <w:sz w:val="30"/>
          <w:szCs w:val="30"/>
          <w:lang w:bidi="ar"/>
        </w:rPr>
        <w:t xml:space="preserve"> </w:t>
      </w:r>
      <w:r w:rsidR="0025717F" w:rsidRPr="005A2D9F">
        <w:rPr>
          <w:rFonts w:ascii="仿宋" w:eastAsia="仿宋" w:hAnsi="仿宋" w:cs="宋体"/>
          <w:color w:val="000000"/>
          <w:kern w:val="0"/>
          <w:sz w:val="30"/>
          <w:szCs w:val="30"/>
          <w:lang w:bidi="ar"/>
        </w:rPr>
        <w:t xml:space="preserve">   </w:t>
      </w:r>
      <w:r w:rsidRPr="005A2D9F">
        <w:rPr>
          <w:rFonts w:ascii="仿宋" w:eastAsia="仿宋" w:hAnsi="仿宋" w:cs="宋体" w:hint="eastAsia"/>
          <w:color w:val="000000"/>
          <w:kern w:val="0"/>
          <w:sz w:val="30"/>
          <w:szCs w:val="30"/>
          <w:lang w:bidi="ar"/>
        </w:rPr>
        <w:t>址:北京市西城区</w:t>
      </w:r>
      <w:r w:rsidRPr="005A2D9F">
        <w:rPr>
          <w:rFonts w:ascii="仿宋" w:eastAsia="仿宋" w:hAnsi="仿宋" w:cs="宋体" w:hint="eastAsia"/>
          <w:color w:val="000000"/>
          <w:kern w:val="0"/>
          <w:sz w:val="30"/>
          <w:szCs w:val="30"/>
          <w:lang w:eastAsia="zh-Hans" w:bidi="ar"/>
        </w:rPr>
        <w:t>月坛街道</w:t>
      </w:r>
      <w:r w:rsidRPr="005A2D9F">
        <w:rPr>
          <w:rFonts w:ascii="仿宋" w:eastAsia="仿宋" w:hAnsi="仿宋" w:cs="宋体" w:hint="eastAsia"/>
          <w:color w:val="000000"/>
          <w:kern w:val="0"/>
          <w:sz w:val="30"/>
          <w:szCs w:val="30"/>
          <w:lang w:bidi="ar"/>
        </w:rPr>
        <w:t>白云路</w:t>
      </w:r>
      <w:r w:rsidRPr="005A2D9F">
        <w:rPr>
          <w:rFonts w:ascii="仿宋" w:eastAsia="仿宋" w:hAnsi="仿宋" w:cs="宋体" w:hint="eastAsia"/>
          <w:color w:val="000000"/>
          <w:kern w:val="0"/>
          <w:sz w:val="30"/>
          <w:szCs w:val="30"/>
          <w:lang w:eastAsia="zh-Hans" w:bidi="ar"/>
        </w:rPr>
        <w:t>白云大夏</w:t>
      </w:r>
      <w:r w:rsidRPr="005A2D9F">
        <w:rPr>
          <w:rFonts w:ascii="仿宋" w:eastAsia="仿宋" w:hAnsi="仿宋" w:cs="宋体" w:hint="eastAsia"/>
          <w:color w:val="000000"/>
          <w:kern w:val="0"/>
          <w:sz w:val="30"/>
          <w:szCs w:val="30"/>
          <w:lang w:bidi="ar"/>
        </w:rPr>
        <w:t xml:space="preserve"> 1 号 9 层</w:t>
      </w:r>
    </w:p>
    <w:p w14:paraId="6D2F57E3" w14:textId="7C2FD4F1" w:rsidR="00D5554E" w:rsidRPr="005A2D9F" w:rsidRDefault="00FE0022" w:rsidP="0025717F">
      <w:pPr>
        <w:widowControl/>
        <w:jc w:val="left"/>
        <w:rPr>
          <w:rFonts w:ascii="仿宋" w:eastAsia="仿宋" w:hAnsi="仿宋"/>
          <w:sz w:val="30"/>
          <w:szCs w:val="30"/>
        </w:rPr>
      </w:pPr>
      <w:r w:rsidRPr="005A2D9F">
        <w:rPr>
          <w:rFonts w:ascii="仿宋" w:eastAsia="仿宋" w:hAnsi="仿宋" w:cs="宋体" w:hint="eastAsia"/>
          <w:color w:val="000000"/>
          <w:kern w:val="0"/>
          <w:sz w:val="30"/>
          <w:szCs w:val="30"/>
          <w:lang w:bidi="ar"/>
        </w:rPr>
        <w:t>电</w:t>
      </w:r>
      <w:r w:rsidR="0025717F" w:rsidRPr="005A2D9F">
        <w:rPr>
          <w:rFonts w:ascii="仿宋" w:eastAsia="仿宋" w:hAnsi="仿宋" w:cs="宋体" w:hint="eastAsia"/>
          <w:color w:val="000000"/>
          <w:kern w:val="0"/>
          <w:sz w:val="30"/>
          <w:szCs w:val="30"/>
          <w:lang w:bidi="ar"/>
        </w:rPr>
        <w:t xml:space="preserve"> </w:t>
      </w:r>
      <w:r w:rsidR="0025717F" w:rsidRPr="005A2D9F">
        <w:rPr>
          <w:rFonts w:ascii="仿宋" w:eastAsia="仿宋" w:hAnsi="仿宋" w:cs="宋体"/>
          <w:color w:val="000000"/>
          <w:kern w:val="0"/>
          <w:sz w:val="30"/>
          <w:szCs w:val="30"/>
          <w:lang w:bidi="ar"/>
        </w:rPr>
        <w:t xml:space="preserve">   </w:t>
      </w:r>
      <w:r w:rsidRPr="005A2D9F">
        <w:rPr>
          <w:rFonts w:ascii="仿宋" w:eastAsia="仿宋" w:hAnsi="仿宋" w:cs="宋体" w:hint="eastAsia"/>
          <w:color w:val="000000"/>
          <w:kern w:val="0"/>
          <w:sz w:val="30"/>
          <w:szCs w:val="30"/>
          <w:lang w:bidi="ar"/>
        </w:rPr>
        <w:t>话:</w:t>
      </w:r>
      <w:r w:rsidRPr="005A2D9F">
        <w:rPr>
          <w:rFonts w:ascii="仿宋" w:eastAsia="仿宋" w:hAnsi="仿宋" w:cs="宋体"/>
          <w:color w:val="000000"/>
          <w:kern w:val="0"/>
          <w:sz w:val="30"/>
          <w:szCs w:val="30"/>
          <w:lang w:bidi="ar"/>
        </w:rPr>
        <w:t>010-</w:t>
      </w:r>
      <w:r w:rsidRPr="005A2D9F">
        <w:rPr>
          <w:rFonts w:ascii="仿宋" w:eastAsia="仿宋" w:hAnsi="仿宋" w:cs="宋体" w:hint="eastAsia"/>
          <w:color w:val="000000"/>
          <w:kern w:val="0"/>
          <w:sz w:val="30"/>
          <w:szCs w:val="30"/>
          <w:lang w:bidi="ar"/>
        </w:rPr>
        <w:t>68014475</w:t>
      </w:r>
    </w:p>
    <w:p w14:paraId="4C4B9E05" w14:textId="41A86CE6" w:rsidR="00D5554E" w:rsidRPr="005A2D9F" w:rsidRDefault="0025717F" w:rsidP="0025717F">
      <w:pPr>
        <w:widowControl/>
        <w:jc w:val="left"/>
        <w:rPr>
          <w:rFonts w:ascii="仿宋" w:eastAsia="仿宋" w:hAnsi="仿宋" w:cs="宋体"/>
          <w:color w:val="000000"/>
          <w:kern w:val="0"/>
          <w:sz w:val="30"/>
          <w:szCs w:val="30"/>
          <w:lang w:bidi="ar"/>
        </w:rPr>
      </w:pPr>
      <w:r w:rsidRPr="005A2D9F">
        <w:rPr>
          <w:rFonts w:ascii="仿宋" w:eastAsia="仿宋" w:hAnsi="仿宋" w:cs="宋体" w:hint="eastAsia"/>
          <w:color w:val="000000"/>
          <w:kern w:val="0"/>
          <w:sz w:val="30"/>
          <w:szCs w:val="30"/>
          <w:lang w:bidi="ar"/>
        </w:rPr>
        <w:t>秘书处电话：010-68013102（候丽娜18612498480）</w:t>
      </w:r>
    </w:p>
    <w:p w14:paraId="0BF9F7B7" w14:textId="6186B9BD" w:rsidR="00D5554E" w:rsidRPr="005A2D9F" w:rsidRDefault="00FE0022" w:rsidP="0025717F">
      <w:pPr>
        <w:widowControl/>
        <w:spacing w:beforeLines="50" w:before="156" w:afterLines="50" w:after="156"/>
        <w:jc w:val="left"/>
        <w:rPr>
          <w:rFonts w:ascii="仿宋" w:eastAsia="仿宋" w:hAnsi="仿宋"/>
          <w:sz w:val="30"/>
          <w:szCs w:val="30"/>
        </w:rPr>
      </w:pPr>
      <w:r w:rsidRPr="005A2D9F">
        <w:rPr>
          <w:rFonts w:ascii="仿宋" w:eastAsia="仿宋" w:hAnsi="仿宋" w:cs="宋体" w:hint="eastAsia"/>
          <w:b/>
          <w:bCs/>
          <w:color w:val="000000"/>
          <w:kern w:val="0"/>
          <w:sz w:val="30"/>
          <w:szCs w:val="30"/>
          <w:lang w:bidi="ar"/>
        </w:rPr>
        <w:t>七、中级人员</w:t>
      </w:r>
      <w:r w:rsidR="0025717F" w:rsidRPr="005A2D9F">
        <w:rPr>
          <w:rFonts w:ascii="仿宋" w:eastAsia="仿宋" w:hAnsi="仿宋" w:cs="宋体" w:hint="eastAsia"/>
          <w:b/>
          <w:bCs/>
          <w:color w:val="000000"/>
          <w:kern w:val="0"/>
          <w:sz w:val="30"/>
          <w:szCs w:val="30"/>
          <w:lang w:bidi="ar"/>
        </w:rPr>
        <w:t>（师）</w:t>
      </w:r>
      <w:r w:rsidRPr="005A2D9F">
        <w:rPr>
          <w:rFonts w:ascii="仿宋" w:eastAsia="仿宋" w:hAnsi="仿宋" w:cs="宋体" w:hint="eastAsia"/>
          <w:b/>
          <w:bCs/>
          <w:color w:val="000000"/>
          <w:kern w:val="0"/>
          <w:sz w:val="30"/>
          <w:szCs w:val="30"/>
          <w:lang w:bidi="ar"/>
        </w:rPr>
        <w:t>水平考试、考评</w:t>
      </w:r>
    </w:p>
    <w:p w14:paraId="0FA0EF6A" w14:textId="2FA8A99A" w:rsidR="00D5554E" w:rsidRPr="005A2D9F" w:rsidRDefault="00D15BEF" w:rsidP="00EF73C6">
      <w:pPr>
        <w:widowControl/>
        <w:ind w:firstLineChars="200" w:firstLine="600"/>
        <w:jc w:val="left"/>
        <w:rPr>
          <w:rFonts w:ascii="仿宋" w:eastAsia="仿宋" w:hAnsi="仿宋"/>
          <w:sz w:val="30"/>
          <w:szCs w:val="30"/>
        </w:rPr>
      </w:pPr>
      <w:r>
        <w:rPr>
          <w:rFonts w:ascii="仿宋" w:eastAsia="仿宋" w:hAnsi="仿宋" w:cs="宋体" w:hint="eastAsia"/>
          <w:color w:val="000000"/>
          <w:kern w:val="0"/>
          <w:sz w:val="30"/>
          <w:szCs w:val="30"/>
          <w:lang w:bidi="ar"/>
        </w:rPr>
        <w:lastRenderedPageBreak/>
        <w:t>1、</w:t>
      </w:r>
      <w:r w:rsidR="00FE0022" w:rsidRPr="005A2D9F">
        <w:rPr>
          <w:rFonts w:ascii="仿宋" w:eastAsia="仿宋" w:hAnsi="仿宋" w:cs="宋体" w:hint="eastAsia"/>
          <w:color w:val="000000"/>
          <w:kern w:val="0"/>
          <w:sz w:val="30"/>
          <w:szCs w:val="30"/>
          <w:lang w:bidi="ar"/>
        </w:rPr>
        <w:t>考试</w:t>
      </w:r>
      <w:r w:rsidR="0025717F" w:rsidRPr="005A2D9F">
        <w:rPr>
          <w:rFonts w:ascii="仿宋" w:eastAsia="仿宋" w:hAnsi="仿宋" w:cs="宋体" w:hint="eastAsia"/>
          <w:color w:val="000000"/>
          <w:kern w:val="0"/>
          <w:sz w:val="30"/>
          <w:szCs w:val="30"/>
          <w:lang w:bidi="ar"/>
        </w:rPr>
        <w:t>内容</w:t>
      </w:r>
    </w:p>
    <w:p w14:paraId="2C0D775F" w14:textId="5EB65FBC" w:rsidR="00D5554E" w:rsidRPr="005A2D9F" w:rsidRDefault="0025717F" w:rsidP="00EF73C6">
      <w:pPr>
        <w:widowControl/>
        <w:ind w:firstLineChars="200" w:firstLine="600"/>
        <w:jc w:val="left"/>
        <w:rPr>
          <w:rFonts w:ascii="仿宋" w:eastAsia="仿宋" w:hAnsi="仿宋"/>
          <w:sz w:val="30"/>
          <w:szCs w:val="30"/>
        </w:rPr>
      </w:pPr>
      <w:r w:rsidRPr="005A2D9F">
        <w:rPr>
          <w:rFonts w:ascii="仿宋" w:eastAsia="仿宋" w:hAnsi="仿宋" w:cs="宋体" w:hint="eastAsia"/>
          <w:color w:val="000000"/>
          <w:kern w:val="0"/>
          <w:sz w:val="30"/>
          <w:szCs w:val="30"/>
          <w:lang w:bidi="ar"/>
        </w:rPr>
        <w:t>主要</w:t>
      </w:r>
      <w:r w:rsidR="00FE0022" w:rsidRPr="005A2D9F">
        <w:rPr>
          <w:rFonts w:ascii="仿宋" w:eastAsia="仿宋" w:hAnsi="仿宋" w:cs="宋体" w:hint="eastAsia"/>
          <w:color w:val="000000"/>
          <w:kern w:val="0"/>
          <w:sz w:val="30"/>
          <w:szCs w:val="30"/>
          <w:lang w:bidi="ar"/>
        </w:rPr>
        <w:t>考《价格法律与政策》《文物艺术品价格理论与实务》两个科目</w:t>
      </w:r>
      <w:r w:rsidRPr="005A2D9F">
        <w:rPr>
          <w:rFonts w:ascii="仿宋" w:eastAsia="仿宋" w:hAnsi="仿宋" w:cs="宋体" w:hint="eastAsia"/>
          <w:color w:val="000000"/>
          <w:kern w:val="0"/>
          <w:sz w:val="30"/>
          <w:szCs w:val="30"/>
          <w:lang w:bidi="ar"/>
        </w:rPr>
        <w:t>。</w:t>
      </w:r>
      <w:r w:rsidRPr="005A2D9F">
        <w:rPr>
          <w:rFonts w:ascii="仿宋" w:eastAsia="仿宋" w:hAnsi="仿宋" w:cs="宋体" w:hint="eastAsia"/>
          <w:color w:val="000000"/>
          <w:kern w:val="0"/>
          <w:sz w:val="30"/>
          <w:szCs w:val="30"/>
          <w:lang w:bidi="ar"/>
        </w:rPr>
        <w:t>考试方式采用全国统一机考方式答题。</w:t>
      </w:r>
      <w:r w:rsidR="00FE0022" w:rsidRPr="005A2D9F">
        <w:rPr>
          <w:rFonts w:ascii="仿宋" w:eastAsia="仿宋" w:hAnsi="仿宋" w:cs="宋体" w:hint="eastAsia"/>
          <w:color w:val="000000"/>
          <w:kern w:val="0"/>
          <w:sz w:val="30"/>
          <w:szCs w:val="30"/>
          <w:lang w:bidi="ar"/>
        </w:rPr>
        <w:t>考试时间均为 150 分钟。</w:t>
      </w:r>
    </w:p>
    <w:p w14:paraId="1BA94464" w14:textId="1B248E1F" w:rsidR="00D5554E" w:rsidRPr="005A2D9F" w:rsidRDefault="00D15BEF" w:rsidP="0025717F">
      <w:pPr>
        <w:widowControl/>
        <w:ind w:firstLineChars="200" w:firstLine="600"/>
        <w:jc w:val="left"/>
        <w:rPr>
          <w:rFonts w:ascii="仿宋" w:eastAsia="仿宋" w:hAnsi="仿宋"/>
          <w:sz w:val="30"/>
          <w:szCs w:val="30"/>
        </w:rPr>
      </w:pPr>
      <w:r>
        <w:rPr>
          <w:rFonts w:ascii="仿宋" w:eastAsia="仿宋" w:hAnsi="仿宋" w:cs="宋体" w:hint="eastAsia"/>
          <w:color w:val="000000"/>
          <w:kern w:val="0"/>
          <w:sz w:val="30"/>
          <w:szCs w:val="30"/>
          <w:lang w:bidi="ar"/>
        </w:rPr>
        <w:t>2、</w:t>
      </w:r>
      <w:r w:rsidR="00FE0022" w:rsidRPr="005A2D9F">
        <w:rPr>
          <w:rFonts w:ascii="仿宋" w:eastAsia="仿宋" w:hAnsi="仿宋" w:cs="宋体" w:hint="eastAsia"/>
          <w:color w:val="000000"/>
          <w:kern w:val="0"/>
          <w:sz w:val="30"/>
          <w:szCs w:val="30"/>
          <w:lang w:bidi="ar"/>
        </w:rPr>
        <w:t>考评内容</w:t>
      </w:r>
    </w:p>
    <w:p w14:paraId="47B171BE" w14:textId="2868DADB" w:rsidR="00D5554E" w:rsidRPr="005A2D9F" w:rsidRDefault="00D15BEF" w:rsidP="00D15BEF">
      <w:pPr>
        <w:widowControl/>
        <w:ind w:firstLineChars="150" w:firstLine="450"/>
        <w:jc w:val="left"/>
        <w:rPr>
          <w:rFonts w:ascii="仿宋" w:eastAsia="仿宋" w:hAnsi="仿宋"/>
          <w:sz w:val="30"/>
          <w:szCs w:val="30"/>
        </w:rPr>
      </w:pP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1</w:t>
      </w: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个人</w:t>
      </w:r>
      <w:r w:rsidR="0025717F" w:rsidRPr="005A2D9F">
        <w:rPr>
          <w:rFonts w:ascii="仿宋" w:eastAsia="仿宋" w:hAnsi="仿宋" w:cs="宋体" w:hint="eastAsia"/>
          <w:color w:val="000000"/>
          <w:kern w:val="0"/>
          <w:sz w:val="30"/>
          <w:szCs w:val="30"/>
          <w:lang w:bidi="ar"/>
        </w:rPr>
        <w:t>经历</w:t>
      </w:r>
      <w:r w:rsidR="00FE0022" w:rsidRPr="005A2D9F">
        <w:rPr>
          <w:rFonts w:ascii="仿宋" w:eastAsia="仿宋" w:hAnsi="仿宋" w:cs="宋体" w:hint="eastAsia"/>
          <w:color w:val="000000"/>
          <w:kern w:val="0"/>
          <w:sz w:val="30"/>
          <w:szCs w:val="30"/>
          <w:lang w:bidi="ar"/>
        </w:rPr>
        <w:t>（学历、专业、职称、资格、工作经历、工作成果、继续教育状况等）</w:t>
      </w:r>
      <w:r w:rsidR="0025717F" w:rsidRPr="005A2D9F">
        <w:rPr>
          <w:rFonts w:ascii="仿宋" w:eastAsia="仿宋" w:hAnsi="仿宋" w:cs="宋体" w:hint="eastAsia"/>
          <w:color w:val="000000"/>
          <w:kern w:val="0"/>
          <w:sz w:val="30"/>
          <w:szCs w:val="30"/>
          <w:lang w:bidi="ar"/>
        </w:rPr>
        <w:t>；</w:t>
      </w:r>
    </w:p>
    <w:p w14:paraId="7D654F73" w14:textId="00DD507B" w:rsidR="00D5554E" w:rsidRPr="005A2D9F" w:rsidRDefault="00D15BEF" w:rsidP="00D15BEF">
      <w:pPr>
        <w:widowControl/>
        <w:ind w:firstLineChars="150" w:firstLine="450"/>
        <w:jc w:val="left"/>
        <w:rPr>
          <w:rFonts w:ascii="仿宋" w:eastAsia="仿宋" w:hAnsi="仿宋"/>
          <w:sz w:val="30"/>
          <w:szCs w:val="30"/>
        </w:rPr>
      </w:pP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2</w:t>
      </w: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报考文物艺术品价格师的人员，撰写本单位文物艺术品价格管理制度建设、价格信用建设以及价格决策事例、文章3篇</w:t>
      </w:r>
      <w:r w:rsidR="0025717F" w:rsidRPr="005A2D9F">
        <w:rPr>
          <w:rFonts w:ascii="仿宋" w:eastAsia="仿宋" w:hAnsi="仿宋" w:cs="宋体" w:hint="eastAsia"/>
          <w:color w:val="000000"/>
          <w:kern w:val="0"/>
          <w:sz w:val="30"/>
          <w:szCs w:val="30"/>
          <w:lang w:bidi="ar"/>
        </w:rPr>
        <w:t>；</w:t>
      </w:r>
    </w:p>
    <w:p w14:paraId="08EE0663" w14:textId="4DE1B299" w:rsidR="00D5554E" w:rsidRPr="005A2D9F" w:rsidRDefault="00D15BEF" w:rsidP="00D15BEF">
      <w:pPr>
        <w:widowControl/>
        <w:ind w:firstLineChars="150" w:firstLine="450"/>
        <w:jc w:val="left"/>
        <w:rPr>
          <w:rFonts w:ascii="仿宋" w:eastAsia="仿宋" w:hAnsi="仿宋" w:hint="eastAsia"/>
          <w:sz w:val="30"/>
          <w:szCs w:val="30"/>
        </w:rPr>
      </w:pP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3</w:t>
      </w:r>
      <w:r>
        <w:rPr>
          <w:rFonts w:ascii="仿宋" w:eastAsia="仿宋" w:hAnsi="仿宋" w:cs="宋体" w:hint="eastAsia"/>
          <w:color w:val="000000"/>
          <w:kern w:val="0"/>
          <w:sz w:val="30"/>
          <w:szCs w:val="30"/>
          <w:lang w:bidi="ar"/>
        </w:rPr>
        <w:t>）</w:t>
      </w:r>
      <w:r w:rsidR="00FE0022" w:rsidRPr="005A2D9F">
        <w:rPr>
          <w:rFonts w:ascii="仿宋" w:eastAsia="仿宋" w:hAnsi="仿宋" w:cs="宋体" w:hint="eastAsia"/>
          <w:color w:val="000000"/>
          <w:kern w:val="0"/>
          <w:sz w:val="30"/>
          <w:szCs w:val="30"/>
          <w:lang w:bidi="ar"/>
        </w:rPr>
        <w:t>报考文物艺术品价格评估师的人员提供本人参加的文物艺术品价格鉴证、评估案例3 件</w:t>
      </w:r>
      <w:r w:rsidR="0025717F" w:rsidRPr="005A2D9F">
        <w:rPr>
          <w:rFonts w:ascii="仿宋" w:eastAsia="仿宋" w:hAnsi="仿宋" w:cs="宋体" w:hint="eastAsia"/>
          <w:color w:val="000000"/>
          <w:kern w:val="0"/>
          <w:sz w:val="30"/>
          <w:szCs w:val="30"/>
          <w:lang w:bidi="ar"/>
        </w:rPr>
        <w:t>（电子版</w:t>
      </w:r>
      <w:r w:rsidR="0025717F" w:rsidRPr="005A2D9F">
        <w:rPr>
          <w:rFonts w:ascii="仿宋" w:eastAsia="仿宋" w:hAnsi="仿宋" w:cs="宋体"/>
          <w:color w:val="000000"/>
          <w:kern w:val="0"/>
          <w:sz w:val="30"/>
          <w:szCs w:val="30"/>
          <w:lang w:bidi="ar"/>
        </w:rPr>
        <w:t>+</w:t>
      </w:r>
      <w:r w:rsidR="0025717F" w:rsidRPr="005A2D9F">
        <w:rPr>
          <w:rFonts w:ascii="仿宋" w:eastAsia="仿宋" w:hAnsi="仿宋" w:cs="宋体" w:hint="eastAsia"/>
          <w:color w:val="000000"/>
          <w:kern w:val="0"/>
          <w:sz w:val="30"/>
          <w:szCs w:val="30"/>
          <w:lang w:bidi="ar"/>
        </w:rPr>
        <w:t>纸质版关键页复印件）</w:t>
      </w:r>
      <w:r w:rsidR="00FE0022" w:rsidRPr="005A2D9F">
        <w:rPr>
          <w:rFonts w:ascii="仿宋" w:eastAsia="仿宋" w:hAnsi="仿宋" w:cs="宋体" w:hint="eastAsia"/>
          <w:color w:val="000000"/>
          <w:kern w:val="0"/>
          <w:sz w:val="30"/>
          <w:szCs w:val="30"/>
          <w:lang w:bidi="ar"/>
        </w:rPr>
        <w:t>。</w:t>
      </w:r>
    </w:p>
    <w:p w14:paraId="2E77A935" w14:textId="7E09C11C" w:rsidR="00D5554E" w:rsidRPr="005A2D9F" w:rsidRDefault="00FE0022" w:rsidP="0025717F">
      <w:pPr>
        <w:widowControl/>
        <w:spacing w:beforeLines="50" w:before="156" w:afterLines="50" w:after="156"/>
        <w:jc w:val="left"/>
        <w:rPr>
          <w:rFonts w:ascii="仿宋" w:eastAsia="仿宋" w:hAnsi="仿宋"/>
          <w:sz w:val="30"/>
          <w:szCs w:val="30"/>
        </w:rPr>
      </w:pPr>
      <w:r w:rsidRPr="005A2D9F">
        <w:rPr>
          <w:rFonts w:ascii="仿宋" w:eastAsia="仿宋" w:hAnsi="仿宋" w:cs="宋体" w:hint="eastAsia"/>
          <w:b/>
          <w:bCs/>
          <w:color w:val="000000"/>
          <w:kern w:val="0"/>
          <w:sz w:val="30"/>
          <w:szCs w:val="30"/>
          <w:lang w:bidi="ar"/>
        </w:rPr>
        <w:t>八、初级人员</w:t>
      </w:r>
      <w:r w:rsidR="0025717F" w:rsidRPr="005A2D9F">
        <w:rPr>
          <w:rFonts w:ascii="仿宋" w:eastAsia="仿宋" w:hAnsi="仿宋" w:cs="宋体" w:hint="eastAsia"/>
          <w:b/>
          <w:bCs/>
          <w:color w:val="000000"/>
          <w:kern w:val="0"/>
          <w:sz w:val="30"/>
          <w:szCs w:val="30"/>
          <w:lang w:bidi="ar"/>
        </w:rPr>
        <w:t>（员）</w:t>
      </w:r>
      <w:r w:rsidRPr="005A2D9F">
        <w:rPr>
          <w:rFonts w:ascii="仿宋" w:eastAsia="仿宋" w:hAnsi="仿宋" w:cs="宋体" w:hint="eastAsia"/>
          <w:b/>
          <w:bCs/>
          <w:color w:val="000000"/>
          <w:kern w:val="0"/>
          <w:sz w:val="30"/>
          <w:szCs w:val="30"/>
          <w:lang w:bidi="ar"/>
        </w:rPr>
        <w:t>考试方式</w:t>
      </w:r>
    </w:p>
    <w:p w14:paraId="6E4E6A5E" w14:textId="14FC5509" w:rsidR="00D5554E" w:rsidRPr="005A2D9F" w:rsidRDefault="00FE0022" w:rsidP="0025717F">
      <w:pPr>
        <w:widowControl/>
        <w:ind w:firstLineChars="200" w:firstLine="600"/>
        <w:jc w:val="left"/>
        <w:rPr>
          <w:rFonts w:ascii="仿宋" w:eastAsia="仿宋" w:hAnsi="仿宋" w:hint="eastAsia"/>
          <w:sz w:val="30"/>
          <w:szCs w:val="30"/>
        </w:rPr>
      </w:pPr>
      <w:r w:rsidRPr="005A2D9F">
        <w:rPr>
          <w:rFonts w:ascii="仿宋" w:eastAsia="仿宋" w:hAnsi="仿宋" w:cs="宋体" w:hint="eastAsia"/>
          <w:color w:val="000000"/>
          <w:kern w:val="0"/>
          <w:sz w:val="30"/>
          <w:szCs w:val="30"/>
          <w:lang w:bidi="ar"/>
        </w:rPr>
        <w:t>参加指定培训机构培训后，由中国价格协会文物艺术品价格委员会组织现场考试。</w:t>
      </w:r>
    </w:p>
    <w:p w14:paraId="51539248" w14:textId="77777777" w:rsidR="00D5554E" w:rsidRPr="005A2D9F" w:rsidRDefault="00FE0022" w:rsidP="0025717F">
      <w:pPr>
        <w:widowControl/>
        <w:spacing w:beforeLines="50" w:before="156" w:afterLines="50" w:after="156"/>
        <w:jc w:val="left"/>
        <w:rPr>
          <w:rFonts w:ascii="仿宋" w:eastAsia="仿宋" w:hAnsi="仿宋"/>
          <w:sz w:val="30"/>
          <w:szCs w:val="30"/>
        </w:rPr>
      </w:pPr>
      <w:r w:rsidRPr="005A2D9F">
        <w:rPr>
          <w:rFonts w:ascii="仿宋" w:eastAsia="仿宋" w:hAnsi="仿宋" w:cs="宋体" w:hint="eastAsia"/>
          <w:b/>
          <w:bCs/>
          <w:color w:val="000000"/>
          <w:kern w:val="0"/>
          <w:sz w:val="30"/>
          <w:szCs w:val="30"/>
          <w:lang w:bidi="ar"/>
        </w:rPr>
        <w:t>九、证书颁发</w:t>
      </w:r>
    </w:p>
    <w:p w14:paraId="70D5DC22" w14:textId="19526207" w:rsidR="00D5554E" w:rsidRPr="005A2D9F" w:rsidRDefault="00FE0022" w:rsidP="0025717F">
      <w:pPr>
        <w:widowControl/>
        <w:ind w:firstLineChars="200" w:firstLine="600"/>
        <w:jc w:val="left"/>
        <w:rPr>
          <w:rFonts w:ascii="仿宋" w:eastAsia="仿宋" w:hAnsi="仿宋" w:hint="eastAsia"/>
          <w:sz w:val="30"/>
          <w:szCs w:val="30"/>
        </w:rPr>
      </w:pPr>
      <w:r w:rsidRPr="005A2D9F">
        <w:rPr>
          <w:rFonts w:ascii="仿宋" w:eastAsia="仿宋" w:hAnsi="仿宋" w:cs="宋体" w:hint="eastAsia"/>
          <w:color w:val="000000"/>
          <w:kern w:val="0"/>
          <w:sz w:val="30"/>
          <w:szCs w:val="30"/>
          <w:lang w:bidi="ar"/>
        </w:rPr>
        <w:t>按照文物艺术品价格专业人员考试、考核取得的成绩，达到中级文物艺术品价格专业人员标准成绩合格的人员，由中国价格协会颁发中级文物艺术品价格专业人员职业能力水平评价证书。考试成绩达到初级文物艺术品价格专业人员标准成绩合格的人员，由中国价格协会文物艺术品价格委员会颁发初级文物艺术品价格专业人员职业能力水平评价证书。</w:t>
      </w:r>
    </w:p>
    <w:p w14:paraId="576AF8B7" w14:textId="77777777" w:rsidR="00D5554E" w:rsidRPr="005A2D9F" w:rsidRDefault="00FE0022" w:rsidP="0025717F">
      <w:pPr>
        <w:widowControl/>
        <w:spacing w:beforeLines="50" w:before="156" w:afterLines="50" w:after="156"/>
        <w:jc w:val="left"/>
        <w:rPr>
          <w:rFonts w:ascii="仿宋" w:eastAsia="仿宋" w:hAnsi="仿宋"/>
          <w:sz w:val="30"/>
          <w:szCs w:val="30"/>
        </w:rPr>
      </w:pPr>
      <w:r w:rsidRPr="005A2D9F">
        <w:rPr>
          <w:rFonts w:ascii="仿宋" w:eastAsia="仿宋" w:hAnsi="仿宋" w:cs="宋体" w:hint="eastAsia"/>
          <w:b/>
          <w:bCs/>
          <w:color w:val="000000"/>
          <w:kern w:val="0"/>
          <w:sz w:val="30"/>
          <w:szCs w:val="30"/>
          <w:lang w:bidi="ar"/>
        </w:rPr>
        <w:lastRenderedPageBreak/>
        <w:t>十、证书式样</w:t>
      </w:r>
    </w:p>
    <w:p w14:paraId="3DD461C4" w14:textId="3178A7A3" w:rsidR="00D5554E" w:rsidRPr="00525948" w:rsidRDefault="00FE0022" w:rsidP="0073028F">
      <w:pPr>
        <w:widowControl/>
        <w:ind w:firstLineChars="100" w:firstLine="300"/>
        <w:jc w:val="left"/>
        <w:rPr>
          <w:rFonts w:ascii="仿宋" w:eastAsia="仿宋" w:hAnsi="仿宋" w:cs="宋体"/>
          <w:color w:val="000000"/>
          <w:kern w:val="0"/>
          <w:sz w:val="30"/>
          <w:szCs w:val="30"/>
          <w:lang w:bidi="ar"/>
        </w:rPr>
      </w:pPr>
      <w:r w:rsidRPr="00525948">
        <w:rPr>
          <w:rFonts w:ascii="仿宋" w:eastAsia="仿宋" w:hAnsi="仿宋" w:cs="宋体" w:hint="eastAsia"/>
          <w:color w:val="000000"/>
          <w:kern w:val="0"/>
          <w:sz w:val="30"/>
          <w:szCs w:val="30"/>
          <w:lang w:bidi="ar"/>
        </w:rPr>
        <w:t>“文物艺术品价格师”“文物艺术品价格评估师”证书式样：</w:t>
      </w:r>
    </w:p>
    <w:p w14:paraId="17B77B84" w14:textId="77777777" w:rsidR="00D5554E" w:rsidRDefault="00FE0022">
      <w:pPr>
        <w:widowControl/>
        <w:jc w:val="left"/>
        <w:rPr>
          <w:rFonts w:ascii="仿宋" w:eastAsia="仿宋" w:hAnsi="仿宋" w:cs="仿宋"/>
          <w:szCs w:val="21"/>
        </w:rPr>
      </w:pPr>
      <w:r>
        <w:rPr>
          <w:rFonts w:ascii="仿宋" w:eastAsia="仿宋" w:hAnsi="仿宋" w:cs="仿宋"/>
          <w:noProof/>
          <w:szCs w:val="21"/>
        </w:rPr>
        <w:drawing>
          <wp:inline distT="0" distB="0" distL="114300" distR="114300" wp14:anchorId="41F7C684" wp14:editId="598794D0">
            <wp:extent cx="5273040" cy="3796665"/>
            <wp:effectExtent l="0" t="0" r="10160" b="13335"/>
            <wp:docPr id="4" name="图片 3" descr="微信图片_2020121110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图片_20201211103351"/>
                    <pic:cNvPicPr>
                      <a:picLocks noChangeAspect="1"/>
                    </pic:cNvPicPr>
                  </pic:nvPicPr>
                  <pic:blipFill>
                    <a:blip r:embed="rId8"/>
                    <a:stretch>
                      <a:fillRect/>
                    </a:stretch>
                  </pic:blipFill>
                  <pic:spPr>
                    <a:xfrm>
                      <a:off x="0" y="0"/>
                      <a:ext cx="5273040" cy="3796665"/>
                    </a:xfrm>
                    <a:prstGeom prst="rect">
                      <a:avLst/>
                    </a:prstGeom>
                    <a:noFill/>
                    <a:ln w="9525">
                      <a:noFill/>
                    </a:ln>
                  </pic:spPr>
                </pic:pic>
              </a:graphicData>
            </a:graphic>
          </wp:inline>
        </w:drawing>
      </w:r>
    </w:p>
    <w:p w14:paraId="005D445C" w14:textId="784435CC" w:rsidR="00D5554E" w:rsidRPr="005A2D9F" w:rsidRDefault="00FE0022">
      <w:pPr>
        <w:widowControl/>
        <w:jc w:val="left"/>
        <w:rPr>
          <w:rFonts w:ascii="仿宋" w:eastAsia="仿宋" w:hAnsi="仿宋" w:cs="仿宋" w:hint="eastAsia"/>
          <w:szCs w:val="21"/>
        </w:rPr>
      </w:pPr>
      <w:r>
        <w:rPr>
          <w:rFonts w:ascii="仿宋" w:eastAsia="仿宋" w:hAnsi="仿宋" w:cs="仿宋"/>
          <w:noProof/>
          <w:szCs w:val="21"/>
        </w:rPr>
        <w:drawing>
          <wp:inline distT="0" distB="0" distL="114300" distR="114300" wp14:anchorId="4164C7C1" wp14:editId="525008EF">
            <wp:extent cx="5273040" cy="3799205"/>
            <wp:effectExtent l="0" t="0" r="10160" b="10795"/>
            <wp:docPr id="5" name="图片 4" descr="微信图片_2020121117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微信图片_20201211172638"/>
                    <pic:cNvPicPr>
                      <a:picLocks noChangeAspect="1"/>
                    </pic:cNvPicPr>
                  </pic:nvPicPr>
                  <pic:blipFill>
                    <a:blip r:embed="rId9"/>
                    <a:stretch>
                      <a:fillRect/>
                    </a:stretch>
                  </pic:blipFill>
                  <pic:spPr>
                    <a:xfrm>
                      <a:off x="0" y="0"/>
                      <a:ext cx="5273040" cy="3799205"/>
                    </a:xfrm>
                    <a:prstGeom prst="rect">
                      <a:avLst/>
                    </a:prstGeom>
                    <a:noFill/>
                    <a:ln w="9525">
                      <a:noFill/>
                    </a:ln>
                  </pic:spPr>
                </pic:pic>
              </a:graphicData>
            </a:graphic>
          </wp:inline>
        </w:drawing>
      </w:r>
    </w:p>
    <w:p w14:paraId="15143925" w14:textId="040F7CE0" w:rsidR="00D5554E" w:rsidRPr="00525948" w:rsidRDefault="00FE0022" w:rsidP="0073028F">
      <w:pPr>
        <w:widowControl/>
        <w:ind w:firstLineChars="100" w:firstLine="300"/>
        <w:jc w:val="left"/>
        <w:rPr>
          <w:rFonts w:ascii="仿宋" w:eastAsia="仿宋" w:hAnsi="仿宋"/>
        </w:rPr>
      </w:pPr>
      <w:r w:rsidRPr="00525948">
        <w:rPr>
          <w:rFonts w:ascii="仿宋" w:eastAsia="仿宋" w:hAnsi="仿宋" w:cs="宋体" w:hint="eastAsia"/>
          <w:color w:val="000000"/>
          <w:kern w:val="0"/>
          <w:sz w:val="30"/>
          <w:szCs w:val="30"/>
          <w:lang w:bidi="ar"/>
        </w:rPr>
        <w:lastRenderedPageBreak/>
        <w:t>“文物艺术品价格员”</w:t>
      </w:r>
      <w:r w:rsidR="00525948" w:rsidRPr="00525948">
        <w:rPr>
          <w:rFonts w:ascii="仿宋" w:eastAsia="仿宋" w:hAnsi="仿宋" w:cs="宋体" w:hint="eastAsia"/>
          <w:color w:val="000000"/>
          <w:kern w:val="0"/>
          <w:sz w:val="30"/>
          <w:szCs w:val="30"/>
          <w:lang w:bidi="ar"/>
        </w:rPr>
        <w:t xml:space="preserve"> </w:t>
      </w:r>
      <w:r w:rsidR="00525948" w:rsidRPr="00525948">
        <w:rPr>
          <w:rFonts w:ascii="仿宋" w:eastAsia="仿宋" w:hAnsi="仿宋" w:cs="宋体" w:hint="eastAsia"/>
          <w:color w:val="000000"/>
          <w:kern w:val="0"/>
          <w:sz w:val="30"/>
          <w:szCs w:val="30"/>
          <w:lang w:bidi="ar"/>
        </w:rPr>
        <w:t>“文物艺术品价格评估</w:t>
      </w:r>
      <w:r w:rsidR="00525948">
        <w:rPr>
          <w:rFonts w:ascii="仿宋" w:eastAsia="仿宋" w:hAnsi="仿宋" w:cs="宋体" w:hint="eastAsia"/>
          <w:color w:val="000000"/>
          <w:kern w:val="0"/>
          <w:sz w:val="30"/>
          <w:szCs w:val="30"/>
          <w:lang w:bidi="ar"/>
        </w:rPr>
        <w:t>员</w:t>
      </w:r>
      <w:r w:rsidR="00525948" w:rsidRPr="00525948">
        <w:rPr>
          <w:rFonts w:ascii="仿宋" w:eastAsia="仿宋" w:hAnsi="仿宋" w:cs="宋体" w:hint="eastAsia"/>
          <w:color w:val="000000"/>
          <w:kern w:val="0"/>
          <w:sz w:val="30"/>
          <w:szCs w:val="30"/>
          <w:lang w:bidi="ar"/>
        </w:rPr>
        <w:t>”证书式样：</w:t>
      </w:r>
    </w:p>
    <w:p w14:paraId="26A44DCD" w14:textId="6FAC1269" w:rsidR="00D5554E" w:rsidRDefault="00FE0022" w:rsidP="00525948">
      <w:pPr>
        <w:spacing w:line="273" w:lineRule="auto"/>
        <w:jc w:val="center"/>
        <w:rPr>
          <w:rFonts w:ascii="Calibri" w:eastAsia="宋体" w:hAnsi="Calibri" w:cs="Calibri" w:hint="eastAsia"/>
          <w:color w:val="000000"/>
          <w:kern w:val="0"/>
          <w:sz w:val="18"/>
          <w:szCs w:val="18"/>
          <w:lang w:bidi="ar"/>
        </w:rPr>
      </w:pPr>
      <w:r>
        <w:rPr>
          <w:rFonts w:ascii="Calibri" w:eastAsia="宋体" w:hAnsi="Calibri" w:cs="Calibri"/>
          <w:color w:val="000000"/>
          <w:kern w:val="0"/>
          <w:sz w:val="18"/>
          <w:szCs w:val="18"/>
          <w:lang w:bidi="ar"/>
        </w:rPr>
        <w:t xml:space="preserve"> </w:t>
      </w:r>
    </w:p>
    <w:p w14:paraId="0849859F" w14:textId="77777777" w:rsidR="00D5554E" w:rsidRDefault="00FE0022">
      <w:pPr>
        <w:spacing w:line="273" w:lineRule="auto"/>
        <w:jc w:val="center"/>
        <w:rPr>
          <w:rFonts w:ascii="仿宋" w:eastAsia="仿宋" w:hAnsi="仿宋" w:cs="仿宋"/>
          <w:szCs w:val="21"/>
        </w:rPr>
      </w:pPr>
      <w:r>
        <w:rPr>
          <w:rFonts w:ascii="仿宋" w:eastAsia="仿宋" w:hAnsi="仿宋" w:cs="仿宋"/>
          <w:noProof/>
          <w:szCs w:val="21"/>
        </w:rPr>
        <w:drawing>
          <wp:inline distT="0" distB="0" distL="114300" distR="114300" wp14:anchorId="6373A026" wp14:editId="65D3BE26">
            <wp:extent cx="5273040" cy="3810000"/>
            <wp:effectExtent l="0" t="0" r="10160" b="0"/>
            <wp:docPr id="2" name="图片 1" descr="微信图片_2020121110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01211103433"/>
                    <pic:cNvPicPr>
                      <a:picLocks noChangeAspect="1"/>
                    </pic:cNvPicPr>
                  </pic:nvPicPr>
                  <pic:blipFill>
                    <a:blip r:embed="rId10"/>
                    <a:stretch>
                      <a:fillRect/>
                    </a:stretch>
                  </pic:blipFill>
                  <pic:spPr>
                    <a:xfrm>
                      <a:off x="0" y="0"/>
                      <a:ext cx="5273040" cy="3810000"/>
                    </a:xfrm>
                    <a:prstGeom prst="rect">
                      <a:avLst/>
                    </a:prstGeom>
                    <a:noFill/>
                    <a:ln w="9525">
                      <a:noFill/>
                    </a:ln>
                  </pic:spPr>
                </pic:pic>
              </a:graphicData>
            </a:graphic>
          </wp:inline>
        </w:drawing>
      </w:r>
    </w:p>
    <w:p w14:paraId="0797D791" w14:textId="77777777" w:rsidR="00D5554E" w:rsidRDefault="00FE0022">
      <w:pPr>
        <w:spacing w:line="273" w:lineRule="auto"/>
        <w:jc w:val="center"/>
        <w:rPr>
          <w:rFonts w:ascii="仿宋" w:eastAsia="仿宋" w:hAnsi="仿宋" w:cs="仿宋"/>
          <w:szCs w:val="21"/>
        </w:rPr>
      </w:pPr>
      <w:r>
        <w:rPr>
          <w:rFonts w:ascii="仿宋" w:eastAsia="仿宋" w:hAnsi="仿宋" w:cs="仿宋"/>
          <w:noProof/>
          <w:szCs w:val="21"/>
        </w:rPr>
        <w:drawing>
          <wp:inline distT="0" distB="0" distL="114300" distR="114300" wp14:anchorId="0732AAAC" wp14:editId="3DCA4D6B">
            <wp:extent cx="5273040" cy="3803015"/>
            <wp:effectExtent l="0" t="0" r="10160" b="6985"/>
            <wp:docPr id="3" name="图片 2" descr="微信图片_2020121110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01211103441"/>
                    <pic:cNvPicPr>
                      <a:picLocks noChangeAspect="1"/>
                    </pic:cNvPicPr>
                  </pic:nvPicPr>
                  <pic:blipFill>
                    <a:blip r:embed="rId11"/>
                    <a:stretch>
                      <a:fillRect/>
                    </a:stretch>
                  </pic:blipFill>
                  <pic:spPr>
                    <a:xfrm>
                      <a:off x="0" y="0"/>
                      <a:ext cx="5273040" cy="3803015"/>
                    </a:xfrm>
                    <a:prstGeom prst="rect">
                      <a:avLst/>
                    </a:prstGeom>
                    <a:noFill/>
                    <a:ln w="9525">
                      <a:noFill/>
                    </a:ln>
                  </pic:spPr>
                </pic:pic>
              </a:graphicData>
            </a:graphic>
          </wp:inline>
        </w:drawing>
      </w:r>
    </w:p>
    <w:p w14:paraId="67358EFE" w14:textId="77777777" w:rsidR="00D5554E" w:rsidRDefault="00D5554E">
      <w:pPr>
        <w:spacing w:line="273" w:lineRule="auto"/>
        <w:rPr>
          <w:rFonts w:ascii="Calibri" w:eastAsia="宋体" w:hAnsi="Calibri" w:cs="Calibri"/>
          <w:color w:val="000000"/>
          <w:kern w:val="0"/>
          <w:sz w:val="18"/>
          <w:szCs w:val="18"/>
          <w:lang w:bidi="ar"/>
        </w:rPr>
      </w:pPr>
    </w:p>
    <w:p w14:paraId="0CBBA4C1" w14:textId="77777777" w:rsidR="00D5554E" w:rsidRDefault="00FE0022">
      <w:pPr>
        <w:pStyle w:val="1"/>
        <w:ind w:left="0" w:firstLine="0"/>
        <w:rPr>
          <w:color w:val="000000" w:themeColor="text1"/>
        </w:rPr>
      </w:pPr>
      <w:r>
        <w:rPr>
          <w:rFonts w:hint="eastAsia"/>
          <w:color w:val="000000" w:themeColor="text1"/>
        </w:rPr>
        <w:lastRenderedPageBreak/>
        <w:t>文物艺术品价格专业人员中级职业水平评价报名表</w:t>
      </w:r>
    </w:p>
    <w:p w14:paraId="15AC4AF8" w14:textId="77777777" w:rsidR="00D5554E" w:rsidRDefault="00D5554E"/>
    <w:p w14:paraId="0DC4D12E" w14:textId="77777777" w:rsidR="00D5554E" w:rsidRPr="0025717F" w:rsidRDefault="00FE0022">
      <w:pPr>
        <w:tabs>
          <w:tab w:val="left" w:pos="2842"/>
        </w:tabs>
        <w:spacing w:line="400" w:lineRule="exact"/>
        <w:rPr>
          <w:sz w:val="24"/>
        </w:rPr>
      </w:pPr>
      <w:r>
        <w:rPr>
          <w:b/>
          <w:sz w:val="24"/>
        </w:rPr>
        <w:t>专业类别</w:t>
      </w:r>
      <w:r>
        <w:rPr>
          <w:sz w:val="24"/>
        </w:rPr>
        <w:t>：</w:t>
      </w:r>
      <w:r w:rsidRPr="0025717F">
        <w:rPr>
          <w:sz w:val="24"/>
        </w:rPr>
        <w:sym w:font="Wingdings" w:char="00A8"/>
      </w:r>
      <w:r w:rsidRPr="0025717F">
        <w:rPr>
          <w:spacing w:val="-1"/>
          <w:sz w:val="24"/>
        </w:rPr>
        <w:t xml:space="preserve"> </w:t>
      </w:r>
      <w:r w:rsidRPr="0025717F">
        <w:rPr>
          <w:sz w:val="24"/>
        </w:rPr>
        <w:t>管理类</w:t>
      </w:r>
      <w:r w:rsidRPr="0025717F">
        <w:rPr>
          <w:rFonts w:hint="eastAsia"/>
          <w:sz w:val="24"/>
        </w:rPr>
        <w:t xml:space="preserve"> </w:t>
      </w:r>
      <w:r w:rsidRPr="0025717F">
        <w:rPr>
          <w:sz w:val="24"/>
        </w:rPr>
        <w:sym w:font="Wingdings" w:char="00A8"/>
      </w:r>
      <w:r w:rsidRPr="0025717F">
        <w:rPr>
          <w:rFonts w:hint="eastAsia"/>
          <w:sz w:val="24"/>
        </w:rPr>
        <w:t xml:space="preserve"> </w:t>
      </w:r>
      <w:r w:rsidRPr="0025717F">
        <w:rPr>
          <w:sz w:val="24"/>
        </w:rPr>
        <w:t>评估类</w:t>
      </w:r>
      <w:r w:rsidRPr="0025717F">
        <w:rPr>
          <w:spacing w:val="-1"/>
          <w:sz w:val="24"/>
        </w:rPr>
        <w:t xml:space="preserve"> </w:t>
      </w:r>
      <w:r w:rsidRPr="0025717F">
        <w:rPr>
          <w:sz w:val="24"/>
        </w:rPr>
        <w:t>（</w:t>
      </w:r>
      <w:r w:rsidRPr="0025717F">
        <w:rPr>
          <w:sz w:val="24"/>
        </w:rPr>
        <w:t>√</w:t>
      </w:r>
      <w:r w:rsidRPr="0025717F">
        <w:rPr>
          <w:sz w:val="24"/>
        </w:rPr>
        <w:t>选</w:t>
      </w:r>
      <w:r w:rsidRPr="0025717F">
        <w:rPr>
          <w:sz w:val="24"/>
        </w:rPr>
        <w:t>,</w:t>
      </w:r>
      <w:r w:rsidRPr="0025717F">
        <w:rPr>
          <w:rFonts w:hint="eastAsia"/>
          <w:sz w:val="24"/>
          <w:lang w:eastAsia="zh-Hans"/>
        </w:rPr>
        <w:t>价格师是管理类</w:t>
      </w:r>
      <w:r w:rsidRPr="0025717F">
        <w:rPr>
          <w:sz w:val="24"/>
          <w:lang w:eastAsia="zh-Hans"/>
        </w:rPr>
        <w:t>，</w:t>
      </w:r>
      <w:r w:rsidRPr="0025717F">
        <w:rPr>
          <w:rFonts w:hint="eastAsia"/>
          <w:sz w:val="24"/>
          <w:lang w:eastAsia="zh-Hans"/>
        </w:rPr>
        <w:t>价格评估师是评估类</w:t>
      </w:r>
      <w:r w:rsidRPr="0025717F">
        <w:rPr>
          <w:sz w:val="24"/>
        </w:rPr>
        <w:t>）</w:t>
      </w:r>
      <w:r>
        <w:rPr>
          <w:b/>
          <w:sz w:val="24"/>
        </w:rPr>
        <w:t>专业方向</w:t>
      </w:r>
      <w:r>
        <w:rPr>
          <w:sz w:val="24"/>
        </w:rPr>
        <w:t>：</w:t>
      </w:r>
      <w:r w:rsidRPr="0025717F">
        <w:rPr>
          <w:sz w:val="24"/>
        </w:rPr>
        <w:sym w:font="Wingdings" w:char="00A8"/>
      </w:r>
      <w:r w:rsidRPr="0025717F">
        <w:rPr>
          <w:rFonts w:hint="eastAsia"/>
          <w:sz w:val="24"/>
        </w:rPr>
        <w:t xml:space="preserve"> </w:t>
      </w:r>
      <w:r w:rsidRPr="0025717F">
        <w:rPr>
          <w:sz w:val="24"/>
        </w:rPr>
        <w:t>石玉雕刻类、</w:t>
      </w:r>
      <w:r w:rsidRPr="0025717F">
        <w:rPr>
          <w:sz w:val="24"/>
        </w:rPr>
        <w:sym w:font="Wingdings" w:char="00A8"/>
      </w:r>
      <w:r w:rsidRPr="0025717F">
        <w:rPr>
          <w:rFonts w:hint="eastAsia"/>
          <w:sz w:val="24"/>
        </w:rPr>
        <w:t xml:space="preserve"> </w:t>
      </w:r>
      <w:r w:rsidRPr="0025717F">
        <w:rPr>
          <w:sz w:val="24"/>
        </w:rPr>
        <w:t>金属制器类、</w:t>
      </w:r>
      <w:r w:rsidRPr="0025717F">
        <w:rPr>
          <w:sz w:val="24"/>
        </w:rPr>
        <w:sym w:font="Wingdings" w:char="00A8"/>
      </w:r>
      <w:r w:rsidRPr="0025717F">
        <w:rPr>
          <w:rFonts w:hint="eastAsia"/>
          <w:sz w:val="24"/>
        </w:rPr>
        <w:t xml:space="preserve"> </w:t>
      </w:r>
      <w:r w:rsidRPr="0025717F">
        <w:rPr>
          <w:sz w:val="24"/>
        </w:rPr>
        <w:t>书画美术类、</w:t>
      </w:r>
      <w:r w:rsidRPr="0025717F">
        <w:rPr>
          <w:sz w:val="24"/>
        </w:rPr>
        <w:sym w:font="Wingdings" w:char="00A8"/>
      </w:r>
      <w:r w:rsidRPr="0025717F">
        <w:rPr>
          <w:rFonts w:hint="eastAsia"/>
          <w:sz w:val="24"/>
        </w:rPr>
        <w:t xml:space="preserve"> </w:t>
      </w:r>
      <w:r w:rsidRPr="0025717F">
        <w:rPr>
          <w:sz w:val="24"/>
        </w:rPr>
        <w:t>陶瓷类、</w:t>
      </w:r>
      <w:r w:rsidRPr="0025717F">
        <w:rPr>
          <w:sz w:val="24"/>
        </w:rPr>
        <w:sym w:font="Wingdings" w:char="00A8"/>
      </w:r>
      <w:r w:rsidRPr="0025717F">
        <w:rPr>
          <w:rFonts w:hint="eastAsia"/>
          <w:sz w:val="24"/>
        </w:rPr>
        <w:t xml:space="preserve"> </w:t>
      </w:r>
      <w:r w:rsidRPr="0025717F">
        <w:rPr>
          <w:sz w:val="24"/>
        </w:rPr>
        <w:t>钱币邮品类、</w:t>
      </w:r>
      <w:r w:rsidRPr="0025717F">
        <w:rPr>
          <w:sz w:val="24"/>
        </w:rPr>
        <w:sym w:font="Wingdings" w:char="00A8"/>
      </w:r>
      <w:r w:rsidRPr="0025717F">
        <w:rPr>
          <w:rFonts w:hint="eastAsia"/>
          <w:sz w:val="24"/>
        </w:rPr>
        <w:t xml:space="preserve"> </w:t>
      </w:r>
      <w:r w:rsidRPr="0025717F">
        <w:rPr>
          <w:sz w:val="24"/>
        </w:rPr>
        <w:t>固定物件类、</w:t>
      </w:r>
      <w:r w:rsidRPr="0025717F">
        <w:rPr>
          <w:sz w:val="24"/>
        </w:rPr>
        <w:sym w:font="Wingdings" w:char="00A8"/>
      </w:r>
      <w:r w:rsidRPr="0025717F">
        <w:rPr>
          <w:rFonts w:hint="eastAsia"/>
          <w:sz w:val="24"/>
        </w:rPr>
        <w:t xml:space="preserve"> </w:t>
      </w:r>
      <w:r w:rsidRPr="0025717F">
        <w:rPr>
          <w:sz w:val="24"/>
        </w:rPr>
        <w:t>杂项类</w:t>
      </w:r>
      <w:r w:rsidRPr="0025717F">
        <w:rPr>
          <w:spacing w:val="-120"/>
          <w:sz w:val="24"/>
        </w:rPr>
        <w:t>。</w:t>
      </w:r>
      <w:r w:rsidRPr="0025717F">
        <w:rPr>
          <w:sz w:val="24"/>
        </w:rPr>
        <w:t>（</w:t>
      </w:r>
      <w:r w:rsidRPr="0025717F">
        <w:rPr>
          <w:sz w:val="24"/>
        </w:rPr>
        <w:t>√</w:t>
      </w:r>
      <w:r w:rsidRPr="0025717F">
        <w:rPr>
          <w:sz w:val="24"/>
        </w:rPr>
        <w:t>选，</w:t>
      </w:r>
      <w:r w:rsidRPr="0025717F">
        <w:rPr>
          <w:rFonts w:hint="eastAsia"/>
          <w:sz w:val="24"/>
          <w:lang w:eastAsia="zh-Hans"/>
        </w:rPr>
        <w:t>可选两项</w:t>
      </w:r>
      <w:r w:rsidRPr="0025717F">
        <w:rPr>
          <w:sz w:val="24"/>
        </w:rPr>
        <w:t>）</w:t>
      </w:r>
    </w:p>
    <w:p w14:paraId="52999752" w14:textId="77777777" w:rsidR="00D5554E" w:rsidRDefault="00FE0022">
      <w:pPr>
        <w:rPr>
          <w:rFonts w:ascii="宋体" w:eastAsia="宋体" w:hAnsi="宋体" w:cs="Times New Roman"/>
          <w:sz w:val="24"/>
        </w:rPr>
      </w:pPr>
      <w:r>
        <w:rPr>
          <w:rFonts w:ascii="宋体" w:eastAsia="宋体" w:hAnsi="宋体" w:cs="Times New Roman" w:hint="eastAsia"/>
          <w:sz w:val="24"/>
        </w:rPr>
        <w:t xml:space="preserve">                    </w:t>
      </w:r>
    </w:p>
    <w:tbl>
      <w:tblPr>
        <w:tblW w:w="852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79"/>
        <w:gridCol w:w="7"/>
        <w:gridCol w:w="2351"/>
        <w:gridCol w:w="704"/>
        <w:gridCol w:w="42"/>
        <w:gridCol w:w="289"/>
        <w:gridCol w:w="13"/>
        <w:gridCol w:w="336"/>
        <w:gridCol w:w="373"/>
        <w:gridCol w:w="14"/>
        <w:gridCol w:w="317"/>
        <w:gridCol w:w="658"/>
        <w:gridCol w:w="218"/>
        <w:gridCol w:w="462"/>
        <w:gridCol w:w="1368"/>
      </w:tblGrid>
      <w:tr w:rsidR="00D5554E" w14:paraId="6A119F02" w14:textId="77777777" w:rsidTr="00607DF7">
        <w:trPr>
          <w:trHeight w:val="615"/>
        </w:trPr>
        <w:tc>
          <w:tcPr>
            <w:tcW w:w="1377" w:type="dxa"/>
            <w:gridSpan w:val="3"/>
            <w:tcBorders>
              <w:top w:val="single" w:sz="4" w:space="0" w:color="auto"/>
              <w:left w:val="single" w:sz="4" w:space="0" w:color="auto"/>
              <w:bottom w:val="single" w:sz="4" w:space="0" w:color="auto"/>
              <w:right w:val="single" w:sz="4" w:space="0" w:color="auto"/>
            </w:tcBorders>
          </w:tcPr>
          <w:p w14:paraId="694EF4CF" w14:textId="0576EB0D" w:rsidR="00D5554E" w:rsidRPr="00E364EC" w:rsidRDefault="00FE0022">
            <w:pPr>
              <w:spacing w:line="500" w:lineRule="exact"/>
              <w:ind w:firstLineChars="50" w:firstLine="120"/>
              <w:rPr>
                <w:rFonts w:ascii="Calibri" w:eastAsia="新宋体" w:hAnsi="Calibri" w:cs="Times New Roman"/>
                <w:b/>
                <w:bCs/>
                <w:sz w:val="24"/>
              </w:rPr>
            </w:pPr>
            <w:r w:rsidRPr="00E364EC">
              <w:rPr>
                <w:rFonts w:ascii="Calibri" w:eastAsia="新宋体" w:hAnsi="Calibri" w:cs="Times New Roman" w:hint="eastAsia"/>
                <w:b/>
                <w:bCs/>
                <w:sz w:val="24"/>
              </w:rPr>
              <w:t>姓</w:t>
            </w:r>
            <w:r w:rsidRPr="00E364EC">
              <w:rPr>
                <w:rFonts w:ascii="Calibri" w:eastAsia="新宋体" w:hAnsi="Calibri" w:cs="Times New Roman" w:hint="eastAsia"/>
                <w:b/>
                <w:bCs/>
                <w:sz w:val="24"/>
              </w:rPr>
              <w:t xml:space="preserve">   </w:t>
            </w:r>
            <w:r w:rsidRPr="00E364EC">
              <w:rPr>
                <w:rFonts w:ascii="Calibri" w:eastAsia="新宋体" w:hAnsi="Calibri" w:cs="Times New Roman" w:hint="eastAsia"/>
                <w:b/>
                <w:bCs/>
                <w:sz w:val="24"/>
              </w:rPr>
              <w:t>名</w:t>
            </w:r>
          </w:p>
        </w:tc>
        <w:tc>
          <w:tcPr>
            <w:tcW w:w="2351" w:type="dxa"/>
            <w:tcBorders>
              <w:top w:val="single" w:sz="4" w:space="0" w:color="auto"/>
              <w:left w:val="nil"/>
              <w:bottom w:val="single" w:sz="4" w:space="0" w:color="auto"/>
              <w:right w:val="single" w:sz="4" w:space="0" w:color="auto"/>
            </w:tcBorders>
          </w:tcPr>
          <w:p w14:paraId="1512A91B" w14:textId="77777777" w:rsidR="00D5554E" w:rsidRPr="006F4E21" w:rsidRDefault="00D5554E">
            <w:pPr>
              <w:spacing w:line="500" w:lineRule="exact"/>
              <w:rPr>
                <w:rFonts w:ascii="Calibri" w:eastAsia="新宋体" w:hAnsi="Calibri" w:cs="Times New Roman"/>
                <w:sz w:val="24"/>
              </w:rPr>
            </w:pPr>
          </w:p>
        </w:tc>
        <w:tc>
          <w:tcPr>
            <w:tcW w:w="704" w:type="dxa"/>
            <w:tcBorders>
              <w:top w:val="single" w:sz="4" w:space="0" w:color="auto"/>
              <w:left w:val="nil"/>
              <w:bottom w:val="single" w:sz="4" w:space="0" w:color="auto"/>
              <w:right w:val="single" w:sz="4" w:space="0" w:color="auto"/>
            </w:tcBorders>
          </w:tcPr>
          <w:p w14:paraId="07EE269C" w14:textId="77777777" w:rsidR="00D5554E" w:rsidRPr="00E364EC" w:rsidRDefault="00FE0022">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性别</w:t>
            </w:r>
          </w:p>
        </w:tc>
        <w:tc>
          <w:tcPr>
            <w:tcW w:w="680" w:type="dxa"/>
            <w:gridSpan w:val="4"/>
            <w:tcBorders>
              <w:top w:val="single" w:sz="4" w:space="0" w:color="auto"/>
              <w:left w:val="nil"/>
              <w:bottom w:val="single" w:sz="4" w:space="0" w:color="auto"/>
              <w:right w:val="single" w:sz="4" w:space="0" w:color="auto"/>
            </w:tcBorders>
          </w:tcPr>
          <w:p w14:paraId="564BF22E" w14:textId="77777777" w:rsidR="00D5554E" w:rsidRPr="00E364EC" w:rsidRDefault="00D5554E">
            <w:pPr>
              <w:spacing w:line="500" w:lineRule="exact"/>
              <w:rPr>
                <w:rFonts w:ascii="Calibri" w:eastAsia="新宋体" w:hAnsi="Calibri" w:cs="Times New Roman"/>
                <w:b/>
                <w:bCs/>
                <w:sz w:val="24"/>
              </w:rPr>
            </w:pPr>
          </w:p>
        </w:tc>
        <w:tc>
          <w:tcPr>
            <w:tcW w:w="704" w:type="dxa"/>
            <w:gridSpan w:val="3"/>
            <w:tcBorders>
              <w:top w:val="single" w:sz="4" w:space="0" w:color="auto"/>
              <w:left w:val="nil"/>
              <w:bottom w:val="nil"/>
              <w:right w:val="single" w:sz="4" w:space="0" w:color="auto"/>
            </w:tcBorders>
          </w:tcPr>
          <w:p w14:paraId="3A96C1CD" w14:textId="77777777" w:rsidR="00D5554E" w:rsidRPr="00E364EC" w:rsidRDefault="00FE0022">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民族</w:t>
            </w:r>
          </w:p>
        </w:tc>
        <w:tc>
          <w:tcPr>
            <w:tcW w:w="876" w:type="dxa"/>
            <w:gridSpan w:val="2"/>
            <w:tcBorders>
              <w:top w:val="single" w:sz="4" w:space="0" w:color="auto"/>
              <w:left w:val="nil"/>
              <w:bottom w:val="single" w:sz="4" w:space="0" w:color="auto"/>
              <w:right w:val="single" w:sz="4" w:space="0" w:color="auto"/>
            </w:tcBorders>
          </w:tcPr>
          <w:p w14:paraId="4495AF50" w14:textId="77777777" w:rsidR="00D5554E" w:rsidRPr="006F4E21" w:rsidRDefault="00D5554E">
            <w:pPr>
              <w:spacing w:line="500" w:lineRule="exact"/>
              <w:rPr>
                <w:rFonts w:ascii="Calibri" w:eastAsia="新宋体" w:hAnsi="Calibri" w:cs="Times New Roman"/>
                <w:b/>
                <w:bCs/>
                <w:sz w:val="24"/>
              </w:rPr>
            </w:pPr>
          </w:p>
        </w:tc>
        <w:tc>
          <w:tcPr>
            <w:tcW w:w="1830" w:type="dxa"/>
            <w:gridSpan w:val="2"/>
            <w:vMerge w:val="restart"/>
            <w:tcBorders>
              <w:top w:val="single" w:sz="4" w:space="0" w:color="auto"/>
              <w:left w:val="nil"/>
              <w:bottom w:val="single" w:sz="4" w:space="0" w:color="auto"/>
              <w:right w:val="single" w:sz="4" w:space="0" w:color="auto"/>
            </w:tcBorders>
          </w:tcPr>
          <w:p w14:paraId="05573CE8" w14:textId="77777777" w:rsidR="00607DF7" w:rsidRPr="006F4E21" w:rsidRDefault="00607DF7" w:rsidP="00607DF7">
            <w:pPr>
              <w:spacing w:line="500" w:lineRule="exact"/>
              <w:ind w:firstLineChars="250" w:firstLine="600"/>
              <w:jc w:val="left"/>
              <w:rPr>
                <w:rFonts w:ascii="Calibri" w:eastAsia="新宋体" w:hAnsi="Calibri" w:cs="Times New Roman"/>
                <w:sz w:val="24"/>
              </w:rPr>
            </w:pPr>
            <w:r w:rsidRPr="006F4E21">
              <w:rPr>
                <w:rFonts w:ascii="Calibri" w:eastAsia="新宋体" w:hAnsi="Calibri" w:cs="Times New Roman" w:hint="eastAsia"/>
                <w:sz w:val="24"/>
              </w:rPr>
              <w:t>小</w:t>
            </w:r>
          </w:p>
          <w:p w14:paraId="63DF1B04" w14:textId="77777777" w:rsidR="00607DF7" w:rsidRPr="006F4E21" w:rsidRDefault="00607DF7" w:rsidP="00607DF7">
            <w:pPr>
              <w:spacing w:line="500" w:lineRule="exact"/>
              <w:ind w:firstLineChars="250" w:firstLine="600"/>
              <w:jc w:val="left"/>
              <w:rPr>
                <w:rFonts w:ascii="Calibri" w:eastAsia="新宋体" w:hAnsi="Calibri" w:cs="Times New Roman"/>
                <w:sz w:val="24"/>
              </w:rPr>
            </w:pPr>
            <w:r w:rsidRPr="006F4E21">
              <w:rPr>
                <w:rFonts w:ascii="Calibri" w:eastAsia="新宋体" w:hAnsi="Calibri" w:cs="Times New Roman" w:hint="eastAsia"/>
                <w:sz w:val="24"/>
              </w:rPr>
              <w:t>二</w:t>
            </w:r>
          </w:p>
          <w:p w14:paraId="3D7361BC" w14:textId="7EC843D4" w:rsidR="00D5554E" w:rsidRPr="006F4E21" w:rsidRDefault="00607DF7" w:rsidP="00607DF7">
            <w:pPr>
              <w:spacing w:line="500" w:lineRule="exact"/>
              <w:ind w:firstLineChars="250" w:firstLine="600"/>
              <w:jc w:val="left"/>
              <w:rPr>
                <w:rFonts w:ascii="Calibri" w:eastAsia="新宋体" w:hAnsi="Calibri" w:cs="Times New Roman"/>
                <w:sz w:val="24"/>
              </w:rPr>
            </w:pPr>
            <w:r w:rsidRPr="006F4E21">
              <w:rPr>
                <w:rFonts w:ascii="Calibri" w:eastAsia="新宋体" w:hAnsi="Calibri" w:cs="Times New Roman" w:hint="eastAsia"/>
                <w:sz w:val="24"/>
              </w:rPr>
              <w:t>寸</w:t>
            </w:r>
          </w:p>
          <w:p w14:paraId="5D002829" w14:textId="00C8ED9A" w:rsidR="00D5554E" w:rsidRPr="006F4E21" w:rsidRDefault="00FE0022" w:rsidP="00607DF7">
            <w:pPr>
              <w:spacing w:line="500" w:lineRule="exact"/>
              <w:ind w:firstLineChars="200" w:firstLine="480"/>
              <w:jc w:val="left"/>
              <w:rPr>
                <w:rFonts w:ascii="Calibri" w:eastAsia="新宋体" w:hAnsi="Calibri" w:cs="Times New Roman"/>
                <w:sz w:val="24"/>
              </w:rPr>
            </w:pPr>
            <w:r w:rsidRPr="006F4E21">
              <w:rPr>
                <w:rFonts w:ascii="Calibri" w:eastAsia="新宋体" w:hAnsi="Calibri" w:cs="Times New Roman" w:hint="eastAsia"/>
                <w:sz w:val="24"/>
              </w:rPr>
              <w:t xml:space="preserve">  </w:t>
            </w:r>
            <w:r w:rsidR="00607DF7" w:rsidRPr="006F4E21">
              <w:rPr>
                <w:rFonts w:ascii="Calibri" w:eastAsia="新宋体" w:hAnsi="Calibri" w:cs="Times New Roman" w:hint="eastAsia"/>
                <w:sz w:val="24"/>
              </w:rPr>
              <w:t>照</w:t>
            </w:r>
          </w:p>
        </w:tc>
      </w:tr>
      <w:tr w:rsidR="00D5554E" w14:paraId="5AF122CC" w14:textId="77777777" w:rsidTr="00607DF7">
        <w:trPr>
          <w:trHeight w:val="441"/>
        </w:trPr>
        <w:tc>
          <w:tcPr>
            <w:tcW w:w="1377" w:type="dxa"/>
            <w:gridSpan w:val="3"/>
            <w:tcBorders>
              <w:top w:val="single" w:sz="4" w:space="0" w:color="auto"/>
              <w:left w:val="single" w:sz="4" w:space="0" w:color="auto"/>
              <w:bottom w:val="single" w:sz="4" w:space="0" w:color="auto"/>
              <w:right w:val="single" w:sz="4" w:space="0" w:color="auto"/>
            </w:tcBorders>
          </w:tcPr>
          <w:p w14:paraId="410E0211" w14:textId="77777777" w:rsidR="00D5554E" w:rsidRPr="00E364EC" w:rsidRDefault="00FE0022" w:rsidP="006F4E21">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毕业院校</w:t>
            </w:r>
          </w:p>
        </w:tc>
        <w:tc>
          <w:tcPr>
            <w:tcW w:w="3399" w:type="dxa"/>
            <w:gridSpan w:val="5"/>
            <w:tcBorders>
              <w:top w:val="single" w:sz="4" w:space="0" w:color="auto"/>
              <w:left w:val="nil"/>
              <w:bottom w:val="single" w:sz="4" w:space="0" w:color="auto"/>
              <w:right w:val="single" w:sz="4" w:space="0" w:color="auto"/>
            </w:tcBorders>
          </w:tcPr>
          <w:p w14:paraId="5172270F" w14:textId="77777777" w:rsidR="00D5554E" w:rsidRPr="006F4E21" w:rsidRDefault="00D5554E">
            <w:pPr>
              <w:spacing w:line="500" w:lineRule="exact"/>
              <w:rPr>
                <w:rFonts w:ascii="Calibri" w:eastAsia="新宋体" w:hAnsi="Calibri" w:cs="Times New Roman"/>
                <w:sz w:val="24"/>
              </w:rPr>
            </w:pPr>
          </w:p>
        </w:tc>
        <w:tc>
          <w:tcPr>
            <w:tcW w:w="709" w:type="dxa"/>
            <w:gridSpan w:val="2"/>
            <w:tcBorders>
              <w:top w:val="single" w:sz="4" w:space="0" w:color="auto"/>
              <w:left w:val="nil"/>
              <w:bottom w:val="nil"/>
              <w:right w:val="single" w:sz="4" w:space="0" w:color="auto"/>
            </w:tcBorders>
          </w:tcPr>
          <w:p w14:paraId="23513EF8" w14:textId="77777777" w:rsidR="00D5554E" w:rsidRPr="00E364EC" w:rsidRDefault="00FE0022">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学位</w:t>
            </w:r>
          </w:p>
        </w:tc>
        <w:tc>
          <w:tcPr>
            <w:tcW w:w="1207" w:type="dxa"/>
            <w:gridSpan w:val="4"/>
            <w:tcBorders>
              <w:top w:val="single" w:sz="4" w:space="0" w:color="auto"/>
              <w:left w:val="nil"/>
              <w:bottom w:val="single" w:sz="4" w:space="0" w:color="auto"/>
              <w:right w:val="single" w:sz="4" w:space="0" w:color="auto"/>
            </w:tcBorders>
          </w:tcPr>
          <w:p w14:paraId="7EE985BC" w14:textId="77777777" w:rsidR="00D5554E" w:rsidRPr="006F4E21" w:rsidRDefault="00D5554E">
            <w:pPr>
              <w:spacing w:line="500" w:lineRule="exact"/>
              <w:rPr>
                <w:rFonts w:ascii="Calibri" w:eastAsia="新宋体" w:hAnsi="Calibri" w:cs="Times New Roman"/>
                <w:sz w:val="24"/>
              </w:rPr>
            </w:pPr>
          </w:p>
        </w:tc>
        <w:tc>
          <w:tcPr>
            <w:tcW w:w="1830" w:type="dxa"/>
            <w:gridSpan w:val="2"/>
            <w:vMerge/>
            <w:tcBorders>
              <w:top w:val="single" w:sz="4" w:space="0" w:color="auto"/>
              <w:left w:val="nil"/>
              <w:bottom w:val="single" w:sz="4" w:space="0" w:color="auto"/>
              <w:right w:val="single" w:sz="4" w:space="0" w:color="auto"/>
            </w:tcBorders>
            <w:vAlign w:val="center"/>
          </w:tcPr>
          <w:p w14:paraId="5FBC6EBD" w14:textId="77777777" w:rsidR="00D5554E" w:rsidRPr="006F4E21" w:rsidRDefault="00D5554E">
            <w:pPr>
              <w:widowControl/>
              <w:jc w:val="left"/>
              <w:rPr>
                <w:rFonts w:ascii="Calibri" w:eastAsia="新宋体" w:hAnsi="Calibri" w:cs="Times New Roman"/>
                <w:sz w:val="24"/>
              </w:rPr>
            </w:pPr>
          </w:p>
        </w:tc>
      </w:tr>
      <w:tr w:rsidR="00D5554E" w14:paraId="5586B791" w14:textId="77777777" w:rsidTr="00607DF7">
        <w:trPr>
          <w:trHeight w:val="505"/>
        </w:trPr>
        <w:tc>
          <w:tcPr>
            <w:tcW w:w="1370" w:type="dxa"/>
            <w:gridSpan w:val="2"/>
            <w:tcBorders>
              <w:top w:val="single" w:sz="4" w:space="0" w:color="auto"/>
              <w:left w:val="single" w:sz="4" w:space="0" w:color="auto"/>
              <w:bottom w:val="nil"/>
              <w:right w:val="single" w:sz="4" w:space="0" w:color="auto"/>
            </w:tcBorders>
          </w:tcPr>
          <w:p w14:paraId="6FD0D9A7" w14:textId="77777777" w:rsidR="00D5554E" w:rsidRPr="00E364EC" w:rsidRDefault="00FE0022" w:rsidP="006F4E21">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工作单位</w:t>
            </w:r>
          </w:p>
        </w:tc>
        <w:tc>
          <w:tcPr>
            <w:tcW w:w="3393" w:type="dxa"/>
            <w:gridSpan w:val="5"/>
            <w:tcBorders>
              <w:top w:val="single" w:sz="4" w:space="0" w:color="auto"/>
              <w:left w:val="nil"/>
              <w:bottom w:val="nil"/>
              <w:right w:val="single" w:sz="4" w:space="0" w:color="auto"/>
            </w:tcBorders>
          </w:tcPr>
          <w:p w14:paraId="3A3ACAF0" w14:textId="77777777" w:rsidR="00D5554E" w:rsidRPr="00E364EC" w:rsidRDefault="00D5554E">
            <w:pPr>
              <w:spacing w:line="500" w:lineRule="exact"/>
              <w:rPr>
                <w:rFonts w:ascii="Calibri" w:eastAsia="新宋体" w:hAnsi="Calibri" w:cs="Times New Roman"/>
                <w:b/>
                <w:bCs/>
                <w:sz w:val="24"/>
              </w:rPr>
            </w:pPr>
          </w:p>
        </w:tc>
        <w:tc>
          <w:tcPr>
            <w:tcW w:w="736" w:type="dxa"/>
            <w:gridSpan w:val="4"/>
            <w:tcBorders>
              <w:top w:val="single" w:sz="4" w:space="0" w:color="auto"/>
              <w:left w:val="single" w:sz="4" w:space="0" w:color="auto"/>
              <w:bottom w:val="nil"/>
              <w:right w:val="single" w:sz="4" w:space="0" w:color="auto"/>
            </w:tcBorders>
          </w:tcPr>
          <w:p w14:paraId="7C8828FC" w14:textId="77777777" w:rsidR="00D5554E" w:rsidRPr="00E364EC" w:rsidRDefault="00FE0022">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职称</w:t>
            </w:r>
          </w:p>
        </w:tc>
        <w:tc>
          <w:tcPr>
            <w:tcW w:w="1193" w:type="dxa"/>
            <w:gridSpan w:val="3"/>
            <w:tcBorders>
              <w:top w:val="single" w:sz="4" w:space="0" w:color="auto"/>
              <w:left w:val="single" w:sz="4" w:space="0" w:color="auto"/>
              <w:bottom w:val="nil"/>
              <w:right w:val="single" w:sz="4" w:space="0" w:color="auto"/>
            </w:tcBorders>
          </w:tcPr>
          <w:p w14:paraId="0E99368C" w14:textId="77777777" w:rsidR="00D5554E" w:rsidRPr="006F4E21" w:rsidRDefault="00D5554E">
            <w:pPr>
              <w:spacing w:line="500" w:lineRule="exact"/>
              <w:rPr>
                <w:rFonts w:ascii="Calibri" w:eastAsia="新宋体" w:hAnsi="Calibri" w:cs="Times New Roman"/>
                <w:sz w:val="24"/>
              </w:rPr>
            </w:pPr>
          </w:p>
        </w:tc>
        <w:tc>
          <w:tcPr>
            <w:tcW w:w="1830" w:type="dxa"/>
            <w:gridSpan w:val="2"/>
            <w:vMerge/>
            <w:tcBorders>
              <w:top w:val="single" w:sz="4" w:space="0" w:color="auto"/>
              <w:left w:val="nil"/>
              <w:bottom w:val="single" w:sz="4" w:space="0" w:color="auto"/>
              <w:right w:val="single" w:sz="4" w:space="0" w:color="auto"/>
            </w:tcBorders>
            <w:vAlign w:val="center"/>
          </w:tcPr>
          <w:p w14:paraId="26CE5B06" w14:textId="77777777" w:rsidR="00D5554E" w:rsidRPr="006F4E21" w:rsidRDefault="00D5554E">
            <w:pPr>
              <w:widowControl/>
              <w:jc w:val="left"/>
              <w:rPr>
                <w:rFonts w:ascii="Calibri" w:eastAsia="新宋体" w:hAnsi="Calibri" w:cs="Times New Roman"/>
                <w:sz w:val="24"/>
              </w:rPr>
            </w:pPr>
          </w:p>
        </w:tc>
      </w:tr>
      <w:tr w:rsidR="00D5554E" w14:paraId="1B6B5F77" w14:textId="77777777" w:rsidTr="00607DF7">
        <w:trPr>
          <w:trHeight w:val="445"/>
        </w:trPr>
        <w:tc>
          <w:tcPr>
            <w:tcW w:w="1377" w:type="dxa"/>
            <w:gridSpan w:val="3"/>
            <w:tcBorders>
              <w:top w:val="single" w:sz="4" w:space="0" w:color="auto"/>
              <w:left w:val="single" w:sz="4" w:space="0" w:color="auto"/>
              <w:bottom w:val="single" w:sz="4" w:space="0" w:color="auto"/>
              <w:right w:val="single" w:sz="4" w:space="0" w:color="auto"/>
            </w:tcBorders>
          </w:tcPr>
          <w:p w14:paraId="2C3D0CF8" w14:textId="07164522" w:rsidR="00D5554E" w:rsidRPr="00E364EC" w:rsidRDefault="00FE0022">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身份证号</w:t>
            </w:r>
          </w:p>
        </w:tc>
        <w:tc>
          <w:tcPr>
            <w:tcW w:w="3386" w:type="dxa"/>
            <w:gridSpan w:val="4"/>
            <w:tcBorders>
              <w:top w:val="single" w:sz="4" w:space="0" w:color="auto"/>
              <w:left w:val="nil"/>
              <w:bottom w:val="single" w:sz="4" w:space="0" w:color="auto"/>
              <w:right w:val="single" w:sz="4" w:space="0" w:color="auto"/>
            </w:tcBorders>
          </w:tcPr>
          <w:p w14:paraId="3D275106" w14:textId="77777777" w:rsidR="00D5554E" w:rsidRPr="006F4E21" w:rsidRDefault="00FE0022">
            <w:pPr>
              <w:spacing w:line="500" w:lineRule="exact"/>
              <w:rPr>
                <w:rFonts w:ascii="Calibri" w:eastAsia="新宋体" w:hAnsi="Calibri" w:cs="Times New Roman"/>
                <w:sz w:val="24"/>
              </w:rPr>
            </w:pPr>
            <w:r w:rsidRPr="006F4E21">
              <w:rPr>
                <w:rFonts w:ascii="Calibri" w:eastAsia="新宋体" w:hAnsi="Calibri" w:cs="Times New Roman" w:hint="eastAsia"/>
                <w:sz w:val="24"/>
              </w:rPr>
              <w:t> </w:t>
            </w:r>
          </w:p>
        </w:tc>
        <w:tc>
          <w:tcPr>
            <w:tcW w:w="736" w:type="dxa"/>
            <w:gridSpan w:val="4"/>
            <w:tcBorders>
              <w:top w:val="single" w:sz="4" w:space="0" w:color="auto"/>
              <w:left w:val="single" w:sz="4" w:space="0" w:color="auto"/>
              <w:bottom w:val="single" w:sz="4" w:space="0" w:color="auto"/>
              <w:right w:val="single" w:sz="4" w:space="0" w:color="auto"/>
            </w:tcBorders>
          </w:tcPr>
          <w:p w14:paraId="285C1F3C" w14:textId="394B6E65" w:rsidR="00D5554E" w:rsidRPr="00E364EC" w:rsidRDefault="00044D33">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党派</w:t>
            </w:r>
          </w:p>
        </w:tc>
        <w:tc>
          <w:tcPr>
            <w:tcW w:w="1193" w:type="dxa"/>
            <w:gridSpan w:val="3"/>
            <w:tcBorders>
              <w:top w:val="single" w:sz="4" w:space="0" w:color="auto"/>
              <w:left w:val="single" w:sz="4" w:space="0" w:color="auto"/>
              <w:bottom w:val="single" w:sz="4" w:space="0" w:color="auto"/>
              <w:right w:val="single" w:sz="4" w:space="0" w:color="auto"/>
            </w:tcBorders>
          </w:tcPr>
          <w:p w14:paraId="71270248" w14:textId="77777777" w:rsidR="00D5554E" w:rsidRPr="006F4E21" w:rsidRDefault="00D5554E">
            <w:pPr>
              <w:spacing w:line="500" w:lineRule="exact"/>
              <w:rPr>
                <w:rFonts w:ascii="Calibri" w:eastAsia="新宋体" w:hAnsi="Calibri" w:cs="Times New Roman"/>
                <w:sz w:val="24"/>
              </w:rPr>
            </w:pPr>
          </w:p>
        </w:tc>
        <w:tc>
          <w:tcPr>
            <w:tcW w:w="1830" w:type="dxa"/>
            <w:gridSpan w:val="2"/>
            <w:vMerge/>
            <w:tcBorders>
              <w:top w:val="single" w:sz="4" w:space="0" w:color="auto"/>
              <w:left w:val="nil"/>
              <w:bottom w:val="single" w:sz="4" w:space="0" w:color="auto"/>
              <w:right w:val="single" w:sz="4" w:space="0" w:color="auto"/>
            </w:tcBorders>
            <w:vAlign w:val="center"/>
          </w:tcPr>
          <w:p w14:paraId="008F7AEC" w14:textId="77777777" w:rsidR="00D5554E" w:rsidRPr="006F4E21" w:rsidRDefault="00D5554E">
            <w:pPr>
              <w:widowControl/>
              <w:jc w:val="left"/>
              <w:rPr>
                <w:rFonts w:ascii="Calibri" w:eastAsia="新宋体" w:hAnsi="Calibri" w:cs="Times New Roman"/>
                <w:sz w:val="24"/>
              </w:rPr>
            </w:pPr>
          </w:p>
        </w:tc>
      </w:tr>
      <w:tr w:rsidR="00D5554E" w14:paraId="5958B7F2" w14:textId="77777777" w:rsidTr="00607DF7">
        <w:trPr>
          <w:trHeight w:val="510"/>
        </w:trPr>
        <w:tc>
          <w:tcPr>
            <w:tcW w:w="1377" w:type="dxa"/>
            <w:gridSpan w:val="3"/>
            <w:tcBorders>
              <w:top w:val="single" w:sz="4" w:space="0" w:color="auto"/>
              <w:left w:val="single" w:sz="4" w:space="0" w:color="auto"/>
              <w:bottom w:val="single" w:sz="4" w:space="0" w:color="auto"/>
              <w:right w:val="single" w:sz="4" w:space="0" w:color="auto"/>
            </w:tcBorders>
          </w:tcPr>
          <w:p w14:paraId="013A26C3" w14:textId="0A5BFCB3" w:rsidR="00D5554E" w:rsidRPr="00E364EC" w:rsidRDefault="00FE0022">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邮箱</w:t>
            </w:r>
            <w:r w:rsidR="006F4E21" w:rsidRPr="00E364EC">
              <w:rPr>
                <w:rFonts w:ascii="Calibri" w:eastAsia="新宋体" w:hAnsi="Calibri" w:cs="Times New Roman" w:hint="eastAsia"/>
                <w:b/>
                <w:bCs/>
                <w:sz w:val="24"/>
              </w:rPr>
              <w:t>\</w:t>
            </w:r>
            <w:r w:rsidRPr="00E364EC">
              <w:rPr>
                <w:rFonts w:ascii="Calibri" w:eastAsia="新宋体" w:hAnsi="Calibri" w:cs="Times New Roman" w:hint="eastAsia"/>
                <w:b/>
                <w:bCs/>
                <w:sz w:val="24"/>
              </w:rPr>
              <w:t>微信</w:t>
            </w:r>
          </w:p>
        </w:tc>
        <w:tc>
          <w:tcPr>
            <w:tcW w:w="3399" w:type="dxa"/>
            <w:gridSpan w:val="5"/>
            <w:tcBorders>
              <w:top w:val="single" w:sz="4" w:space="0" w:color="auto"/>
              <w:left w:val="nil"/>
              <w:bottom w:val="single" w:sz="4" w:space="0" w:color="auto"/>
              <w:right w:val="single" w:sz="4" w:space="0" w:color="auto"/>
            </w:tcBorders>
          </w:tcPr>
          <w:p w14:paraId="2EEDAD3E" w14:textId="77777777" w:rsidR="00D5554E" w:rsidRPr="006F4E21" w:rsidRDefault="00D5554E">
            <w:pPr>
              <w:spacing w:line="500" w:lineRule="exact"/>
              <w:rPr>
                <w:rFonts w:ascii="Calibri" w:eastAsia="新宋体" w:hAnsi="Calibri" w:cs="Times New Roman"/>
                <w:sz w:val="24"/>
              </w:rPr>
            </w:pPr>
          </w:p>
        </w:tc>
        <w:tc>
          <w:tcPr>
            <w:tcW w:w="723" w:type="dxa"/>
            <w:gridSpan w:val="3"/>
            <w:tcBorders>
              <w:top w:val="single" w:sz="4" w:space="0" w:color="auto"/>
              <w:left w:val="nil"/>
              <w:bottom w:val="single" w:sz="4" w:space="0" w:color="auto"/>
              <w:right w:val="single" w:sz="4" w:space="0" w:color="auto"/>
            </w:tcBorders>
          </w:tcPr>
          <w:p w14:paraId="6F1BEDAA" w14:textId="77777777" w:rsidR="00D5554E" w:rsidRPr="00E364EC" w:rsidRDefault="00FE0022">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电话</w:t>
            </w:r>
          </w:p>
        </w:tc>
        <w:tc>
          <w:tcPr>
            <w:tcW w:w="3023" w:type="dxa"/>
            <w:gridSpan w:val="5"/>
            <w:tcBorders>
              <w:top w:val="single" w:sz="4" w:space="0" w:color="auto"/>
              <w:left w:val="nil"/>
              <w:bottom w:val="single" w:sz="4" w:space="0" w:color="auto"/>
              <w:right w:val="single" w:sz="4" w:space="0" w:color="auto"/>
            </w:tcBorders>
          </w:tcPr>
          <w:p w14:paraId="1D79810E" w14:textId="77777777" w:rsidR="00D5554E" w:rsidRPr="006F4E21" w:rsidRDefault="00D5554E">
            <w:pPr>
              <w:spacing w:line="500" w:lineRule="exact"/>
              <w:rPr>
                <w:rFonts w:ascii="Calibri" w:eastAsia="新宋体" w:hAnsi="Calibri" w:cs="Times New Roman"/>
                <w:sz w:val="24"/>
              </w:rPr>
            </w:pPr>
          </w:p>
        </w:tc>
      </w:tr>
      <w:tr w:rsidR="00D5554E" w14:paraId="4D88DD5A" w14:textId="77777777" w:rsidTr="00607DF7">
        <w:trPr>
          <w:trHeight w:val="533"/>
        </w:trPr>
        <w:tc>
          <w:tcPr>
            <w:tcW w:w="1370" w:type="dxa"/>
            <w:gridSpan w:val="2"/>
            <w:tcBorders>
              <w:top w:val="single" w:sz="4" w:space="0" w:color="auto"/>
              <w:left w:val="single" w:sz="4" w:space="0" w:color="auto"/>
              <w:bottom w:val="single" w:sz="4" w:space="0" w:color="auto"/>
              <w:right w:val="single" w:sz="4" w:space="0" w:color="auto"/>
            </w:tcBorders>
          </w:tcPr>
          <w:p w14:paraId="3B95B228" w14:textId="77777777" w:rsidR="00D5554E" w:rsidRPr="00E364EC" w:rsidRDefault="00FE0022" w:rsidP="006F4E21">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联系地址</w:t>
            </w:r>
          </w:p>
        </w:tc>
        <w:tc>
          <w:tcPr>
            <w:tcW w:w="4129" w:type="dxa"/>
            <w:gridSpan w:val="9"/>
            <w:tcBorders>
              <w:top w:val="single" w:sz="4" w:space="0" w:color="auto"/>
              <w:left w:val="nil"/>
              <w:bottom w:val="single" w:sz="4" w:space="0" w:color="auto"/>
              <w:right w:val="single" w:sz="4" w:space="0" w:color="auto"/>
            </w:tcBorders>
          </w:tcPr>
          <w:p w14:paraId="78E069F1" w14:textId="77777777" w:rsidR="00D5554E" w:rsidRPr="00E364EC" w:rsidRDefault="00D5554E">
            <w:pPr>
              <w:spacing w:line="500" w:lineRule="exact"/>
              <w:ind w:firstLine="630"/>
              <w:rPr>
                <w:rFonts w:ascii="Calibri" w:eastAsia="新宋体" w:hAnsi="Calibri" w:cs="Times New Roman"/>
                <w:b/>
                <w:bCs/>
                <w:sz w:val="24"/>
              </w:rPr>
            </w:pPr>
          </w:p>
        </w:tc>
        <w:tc>
          <w:tcPr>
            <w:tcW w:w="1193" w:type="dxa"/>
            <w:gridSpan w:val="3"/>
            <w:tcBorders>
              <w:top w:val="single" w:sz="4" w:space="0" w:color="auto"/>
              <w:left w:val="nil"/>
              <w:bottom w:val="single" w:sz="4" w:space="0" w:color="auto"/>
              <w:right w:val="single" w:sz="4" w:space="0" w:color="auto"/>
            </w:tcBorders>
          </w:tcPr>
          <w:p w14:paraId="544D3258" w14:textId="77777777" w:rsidR="00D5554E" w:rsidRPr="00E364EC" w:rsidRDefault="00FE0022">
            <w:pPr>
              <w:spacing w:line="500" w:lineRule="exact"/>
              <w:rPr>
                <w:rFonts w:ascii="Calibri" w:eastAsia="新宋体" w:hAnsi="Calibri" w:cs="Times New Roman"/>
                <w:b/>
                <w:bCs/>
                <w:sz w:val="24"/>
              </w:rPr>
            </w:pPr>
            <w:r w:rsidRPr="00E364EC">
              <w:rPr>
                <w:rFonts w:ascii="Calibri" w:eastAsia="新宋体" w:hAnsi="Calibri" w:cs="Times New Roman" w:hint="eastAsia"/>
                <w:b/>
                <w:bCs/>
                <w:sz w:val="24"/>
              </w:rPr>
              <w:t>邮政编码</w:t>
            </w:r>
          </w:p>
        </w:tc>
        <w:tc>
          <w:tcPr>
            <w:tcW w:w="1830" w:type="dxa"/>
            <w:gridSpan w:val="2"/>
            <w:tcBorders>
              <w:top w:val="single" w:sz="4" w:space="0" w:color="auto"/>
              <w:left w:val="nil"/>
              <w:bottom w:val="single" w:sz="4" w:space="0" w:color="auto"/>
              <w:right w:val="single" w:sz="4" w:space="0" w:color="auto"/>
            </w:tcBorders>
          </w:tcPr>
          <w:p w14:paraId="3091341C" w14:textId="77777777" w:rsidR="00D5554E" w:rsidRPr="006F4E21" w:rsidRDefault="00D5554E">
            <w:pPr>
              <w:spacing w:line="500" w:lineRule="exact"/>
              <w:ind w:firstLine="630"/>
              <w:rPr>
                <w:rFonts w:ascii="Calibri" w:eastAsia="新宋体" w:hAnsi="Calibri" w:cs="Times New Roman"/>
                <w:b/>
                <w:bCs/>
                <w:sz w:val="24"/>
              </w:rPr>
            </w:pPr>
          </w:p>
        </w:tc>
      </w:tr>
      <w:tr w:rsidR="00D5554E" w14:paraId="68152BBD" w14:textId="77777777" w:rsidTr="00607DF7">
        <w:trPr>
          <w:trHeight w:val="2918"/>
        </w:trPr>
        <w:tc>
          <w:tcPr>
            <w:tcW w:w="691" w:type="dxa"/>
            <w:tcBorders>
              <w:top w:val="single" w:sz="4" w:space="0" w:color="auto"/>
              <w:left w:val="single" w:sz="4" w:space="0" w:color="auto"/>
              <w:bottom w:val="single" w:sz="4" w:space="0" w:color="auto"/>
              <w:right w:val="single" w:sz="4" w:space="0" w:color="auto"/>
            </w:tcBorders>
          </w:tcPr>
          <w:p w14:paraId="169B412C" w14:textId="77777777" w:rsidR="00D5554E" w:rsidRPr="006F4E21" w:rsidRDefault="00D5554E" w:rsidP="00607DF7">
            <w:pPr>
              <w:spacing w:line="360" w:lineRule="exact"/>
              <w:rPr>
                <w:rFonts w:ascii="Calibri" w:eastAsia="新宋体" w:hAnsi="Calibri" w:cs="Times New Roman"/>
                <w:b/>
                <w:bCs/>
                <w:sz w:val="24"/>
              </w:rPr>
            </w:pPr>
          </w:p>
          <w:p w14:paraId="5D1FFB44" w14:textId="77777777" w:rsidR="00D5554E" w:rsidRPr="006F4E21" w:rsidRDefault="00D5554E">
            <w:pPr>
              <w:spacing w:line="360" w:lineRule="exact"/>
              <w:jc w:val="center"/>
              <w:rPr>
                <w:rFonts w:ascii="Calibri" w:eastAsia="新宋体" w:hAnsi="Calibri" w:cs="Times New Roman"/>
                <w:b/>
                <w:bCs/>
                <w:sz w:val="24"/>
              </w:rPr>
            </w:pPr>
          </w:p>
          <w:p w14:paraId="2EF74814" w14:textId="77777777" w:rsidR="00D5554E" w:rsidRPr="006F4E21" w:rsidRDefault="00FE0022">
            <w:pPr>
              <w:spacing w:line="360" w:lineRule="exact"/>
              <w:jc w:val="center"/>
              <w:rPr>
                <w:rFonts w:ascii="Calibri" w:eastAsia="新宋体" w:hAnsi="Calibri" w:cs="Times New Roman"/>
                <w:b/>
                <w:bCs/>
                <w:sz w:val="24"/>
              </w:rPr>
            </w:pPr>
            <w:r w:rsidRPr="006F4E21">
              <w:rPr>
                <w:rFonts w:ascii="Calibri" w:eastAsia="新宋体" w:hAnsi="Calibri" w:cs="Times New Roman" w:hint="eastAsia"/>
                <w:b/>
                <w:bCs/>
                <w:sz w:val="24"/>
              </w:rPr>
              <w:t>简</w:t>
            </w:r>
          </w:p>
          <w:p w14:paraId="5F950214" w14:textId="77777777" w:rsidR="00D5554E" w:rsidRPr="006F4E21" w:rsidRDefault="00D5554E">
            <w:pPr>
              <w:spacing w:line="360" w:lineRule="exact"/>
              <w:jc w:val="center"/>
              <w:rPr>
                <w:rFonts w:ascii="Calibri" w:eastAsia="新宋体" w:hAnsi="Calibri" w:cs="Times New Roman"/>
                <w:b/>
                <w:bCs/>
                <w:sz w:val="24"/>
              </w:rPr>
            </w:pPr>
          </w:p>
          <w:p w14:paraId="727D98CC" w14:textId="77777777" w:rsidR="00D5554E" w:rsidRPr="006F4E21" w:rsidRDefault="00FE0022">
            <w:pPr>
              <w:spacing w:line="360" w:lineRule="exact"/>
              <w:jc w:val="center"/>
              <w:rPr>
                <w:rFonts w:ascii="Calibri" w:eastAsia="新宋体" w:hAnsi="Calibri" w:cs="Times New Roman"/>
                <w:b/>
                <w:bCs/>
                <w:sz w:val="24"/>
              </w:rPr>
            </w:pPr>
            <w:r w:rsidRPr="006F4E21">
              <w:rPr>
                <w:rFonts w:ascii="Calibri" w:eastAsia="新宋体" w:hAnsi="Calibri" w:cs="Times New Roman" w:hint="eastAsia"/>
                <w:b/>
                <w:bCs/>
                <w:sz w:val="24"/>
              </w:rPr>
              <w:t>历</w:t>
            </w:r>
          </w:p>
          <w:p w14:paraId="575BBAA7" w14:textId="77777777" w:rsidR="00D5554E" w:rsidRPr="006F4E21" w:rsidRDefault="00D5554E">
            <w:pPr>
              <w:spacing w:line="360" w:lineRule="exact"/>
              <w:jc w:val="center"/>
              <w:rPr>
                <w:rFonts w:ascii="Calibri" w:eastAsia="新宋体" w:hAnsi="Calibri" w:cs="Times New Roman"/>
                <w:b/>
                <w:bCs/>
                <w:sz w:val="24"/>
              </w:rPr>
            </w:pPr>
          </w:p>
        </w:tc>
        <w:tc>
          <w:tcPr>
            <w:tcW w:w="7831" w:type="dxa"/>
            <w:gridSpan w:val="15"/>
            <w:tcBorders>
              <w:top w:val="single" w:sz="4" w:space="0" w:color="auto"/>
              <w:left w:val="nil"/>
              <w:bottom w:val="single" w:sz="4" w:space="0" w:color="auto"/>
              <w:right w:val="single" w:sz="4" w:space="0" w:color="auto"/>
            </w:tcBorders>
          </w:tcPr>
          <w:p w14:paraId="2B7CC248" w14:textId="32CB8B94" w:rsidR="00D5554E" w:rsidRPr="006F4E21" w:rsidRDefault="00FE0022" w:rsidP="00607DF7">
            <w:pPr>
              <w:spacing w:line="500" w:lineRule="exact"/>
              <w:rPr>
                <w:rFonts w:ascii="Calibri" w:eastAsia="宋体" w:hAnsi="Calibri" w:cs="Times New Roman"/>
                <w:sz w:val="24"/>
              </w:rPr>
            </w:pPr>
            <w:r w:rsidRPr="006F4E21">
              <w:rPr>
                <w:rFonts w:ascii="Calibri" w:eastAsia="宋体" w:hAnsi="Calibri" w:cs="Times New Roman"/>
                <w:sz w:val="24"/>
              </w:rPr>
              <w:t xml:space="preserve"> </w:t>
            </w:r>
          </w:p>
          <w:p w14:paraId="6C3608B7" w14:textId="03A8EB57" w:rsidR="00D5554E" w:rsidRPr="006F4E21" w:rsidRDefault="00FE0022">
            <w:pPr>
              <w:spacing w:line="500" w:lineRule="exact"/>
              <w:ind w:firstLine="630"/>
              <w:rPr>
                <w:rFonts w:ascii="Calibri" w:eastAsia="宋体" w:hAnsi="Calibri" w:cs="Times New Roman"/>
                <w:sz w:val="24"/>
              </w:rPr>
            </w:pPr>
            <w:r w:rsidRPr="006F4E21">
              <w:rPr>
                <w:rFonts w:ascii="Calibri" w:eastAsia="宋体" w:hAnsi="Calibri" w:cs="Times New Roman"/>
                <w:sz w:val="24"/>
              </w:rPr>
              <w:t xml:space="preserve">         </w:t>
            </w:r>
          </w:p>
          <w:p w14:paraId="0259236E" w14:textId="30B0D6A1" w:rsidR="003A7ADC" w:rsidRPr="006F4E21" w:rsidRDefault="003A7ADC">
            <w:pPr>
              <w:spacing w:line="500" w:lineRule="exact"/>
              <w:ind w:firstLine="630"/>
              <w:rPr>
                <w:rFonts w:ascii="Calibri" w:eastAsia="宋体" w:hAnsi="Calibri" w:cs="Times New Roman"/>
                <w:sz w:val="24"/>
              </w:rPr>
            </w:pPr>
          </w:p>
          <w:p w14:paraId="0B26A3A7" w14:textId="77777777" w:rsidR="003A7ADC" w:rsidRPr="006F4E21" w:rsidRDefault="003A7ADC">
            <w:pPr>
              <w:spacing w:line="500" w:lineRule="exact"/>
              <w:ind w:firstLine="630"/>
              <w:rPr>
                <w:rFonts w:ascii="Calibri" w:eastAsia="宋体" w:hAnsi="Calibri" w:cs="Times New Roman" w:hint="eastAsia"/>
                <w:sz w:val="24"/>
              </w:rPr>
            </w:pPr>
          </w:p>
          <w:p w14:paraId="272D74C8" w14:textId="4A29AD6C" w:rsidR="003A7ADC" w:rsidRPr="006F4E21" w:rsidRDefault="00FE0022" w:rsidP="003A7ADC">
            <w:pPr>
              <w:spacing w:line="500" w:lineRule="exact"/>
              <w:ind w:firstLineChars="1900" w:firstLine="4560"/>
              <w:rPr>
                <w:rFonts w:ascii="Calibri" w:eastAsia="宋体" w:hAnsi="Calibri" w:cs="Times New Roman"/>
                <w:sz w:val="24"/>
              </w:rPr>
            </w:pPr>
            <w:r w:rsidRPr="006F4E21">
              <w:rPr>
                <w:rFonts w:ascii="Calibri" w:eastAsia="宋体" w:hAnsi="Calibri" w:cs="Times New Roman"/>
                <w:sz w:val="24"/>
              </w:rPr>
              <w:t>本人签名</w:t>
            </w:r>
            <w:r w:rsidR="003A7ADC" w:rsidRPr="006F4E21">
              <w:rPr>
                <w:rFonts w:ascii="Calibri" w:eastAsia="宋体" w:hAnsi="Calibri" w:cs="Times New Roman" w:hint="eastAsia"/>
                <w:sz w:val="24"/>
              </w:rPr>
              <w:t>：</w:t>
            </w:r>
            <w:r w:rsidRPr="006F4E21">
              <w:rPr>
                <w:rFonts w:ascii="Calibri" w:eastAsia="宋体" w:hAnsi="Calibri" w:cs="Times New Roman"/>
                <w:sz w:val="24"/>
              </w:rPr>
              <w:t xml:space="preserve">      </w:t>
            </w:r>
          </w:p>
          <w:p w14:paraId="3F34CFD0" w14:textId="46D0A9D6" w:rsidR="00D5554E" w:rsidRPr="006F4E21" w:rsidRDefault="00FE0022" w:rsidP="003A7ADC">
            <w:pPr>
              <w:spacing w:line="500" w:lineRule="exact"/>
              <w:rPr>
                <w:rFonts w:ascii="Calibri" w:eastAsia="新宋体" w:hAnsi="Calibri" w:cs="Times New Roman"/>
                <w:b/>
                <w:bCs/>
                <w:sz w:val="24"/>
              </w:rPr>
            </w:pPr>
            <w:r w:rsidRPr="006F4E21">
              <w:rPr>
                <w:rFonts w:ascii="Calibri" w:eastAsia="宋体" w:hAnsi="Calibri" w:cs="Times New Roman"/>
                <w:sz w:val="24"/>
              </w:rPr>
              <w:t xml:space="preserve">           </w:t>
            </w:r>
            <w:r w:rsidR="003A7ADC" w:rsidRPr="006F4E21">
              <w:rPr>
                <w:rFonts w:ascii="Calibri" w:eastAsia="宋体" w:hAnsi="Calibri" w:cs="Times New Roman"/>
                <w:sz w:val="24"/>
              </w:rPr>
              <w:t xml:space="preserve">                           </w:t>
            </w:r>
            <w:r w:rsidR="00EF1883">
              <w:rPr>
                <w:rFonts w:ascii="Calibri" w:eastAsia="宋体" w:hAnsi="Calibri" w:cs="Times New Roman"/>
                <w:sz w:val="24"/>
              </w:rPr>
              <w:t xml:space="preserve">     </w:t>
            </w:r>
            <w:r w:rsidR="003A7ADC" w:rsidRPr="006F4E21">
              <w:rPr>
                <w:rFonts w:ascii="Calibri" w:eastAsia="宋体" w:hAnsi="Calibri" w:cs="Times New Roman"/>
                <w:sz w:val="24"/>
              </w:rPr>
              <w:t xml:space="preserve">   </w:t>
            </w:r>
            <w:r w:rsidRPr="006F4E21">
              <w:rPr>
                <w:rFonts w:ascii="Calibri" w:eastAsia="宋体" w:hAnsi="Calibri" w:cs="Times New Roman"/>
                <w:sz w:val="24"/>
              </w:rPr>
              <w:t xml:space="preserve"> </w:t>
            </w:r>
            <w:r w:rsidRPr="006F4E21">
              <w:rPr>
                <w:rFonts w:ascii="Calibri" w:eastAsia="宋体" w:hAnsi="Calibri" w:cs="Times New Roman"/>
                <w:sz w:val="24"/>
              </w:rPr>
              <w:t>年</w:t>
            </w:r>
            <w:r w:rsidRPr="006F4E21">
              <w:rPr>
                <w:rFonts w:ascii="Calibri" w:eastAsia="宋体" w:hAnsi="Calibri" w:cs="Times New Roman"/>
                <w:sz w:val="24"/>
              </w:rPr>
              <w:t xml:space="preserve"> </w:t>
            </w:r>
            <w:r w:rsidR="003A7ADC" w:rsidRPr="006F4E21">
              <w:rPr>
                <w:rFonts w:ascii="Calibri" w:eastAsia="宋体" w:hAnsi="Calibri" w:cs="Times New Roman"/>
                <w:sz w:val="24"/>
              </w:rPr>
              <w:t xml:space="preserve"> </w:t>
            </w:r>
            <w:r w:rsidRPr="006F4E21">
              <w:rPr>
                <w:rFonts w:ascii="Calibri" w:eastAsia="宋体" w:hAnsi="Calibri" w:cs="Times New Roman"/>
                <w:sz w:val="24"/>
              </w:rPr>
              <w:t xml:space="preserve"> </w:t>
            </w:r>
            <w:r w:rsidRPr="006F4E21">
              <w:rPr>
                <w:rFonts w:ascii="Calibri" w:eastAsia="宋体" w:hAnsi="Calibri" w:cs="Times New Roman"/>
                <w:sz w:val="24"/>
              </w:rPr>
              <w:t>月</w:t>
            </w:r>
            <w:r w:rsidRPr="006F4E21">
              <w:rPr>
                <w:rFonts w:ascii="Calibri" w:eastAsia="宋体" w:hAnsi="Calibri" w:cs="Times New Roman"/>
                <w:sz w:val="24"/>
              </w:rPr>
              <w:t xml:space="preserve"> </w:t>
            </w:r>
            <w:r w:rsidR="003A7ADC" w:rsidRPr="006F4E21">
              <w:rPr>
                <w:rFonts w:ascii="Calibri" w:eastAsia="宋体" w:hAnsi="Calibri" w:cs="Times New Roman"/>
                <w:sz w:val="24"/>
              </w:rPr>
              <w:t xml:space="preserve"> </w:t>
            </w:r>
            <w:r w:rsidRPr="006F4E21">
              <w:rPr>
                <w:rFonts w:ascii="Calibri" w:eastAsia="宋体" w:hAnsi="Calibri" w:cs="Times New Roman"/>
                <w:sz w:val="24"/>
              </w:rPr>
              <w:t xml:space="preserve"> </w:t>
            </w:r>
            <w:r w:rsidRPr="006F4E21">
              <w:rPr>
                <w:rFonts w:ascii="Calibri" w:eastAsia="宋体" w:hAnsi="Calibri" w:cs="Times New Roman"/>
                <w:sz w:val="24"/>
              </w:rPr>
              <w:t>日</w:t>
            </w:r>
          </w:p>
        </w:tc>
      </w:tr>
      <w:tr w:rsidR="00D5554E" w14:paraId="153C6EDB" w14:textId="77777777" w:rsidTr="006F4E21">
        <w:trPr>
          <w:trHeight w:val="1503"/>
        </w:trPr>
        <w:tc>
          <w:tcPr>
            <w:tcW w:w="691" w:type="dxa"/>
            <w:tcBorders>
              <w:top w:val="single" w:sz="4" w:space="0" w:color="auto"/>
              <w:left w:val="single" w:sz="4" w:space="0" w:color="auto"/>
              <w:bottom w:val="single" w:sz="4" w:space="0" w:color="auto"/>
              <w:right w:val="single" w:sz="4" w:space="0" w:color="auto"/>
            </w:tcBorders>
          </w:tcPr>
          <w:p w14:paraId="0F3BCEF3" w14:textId="77777777" w:rsidR="00D5554E" w:rsidRPr="006F4E21" w:rsidRDefault="00FE0022">
            <w:pPr>
              <w:spacing w:line="360" w:lineRule="exact"/>
              <w:jc w:val="center"/>
              <w:rPr>
                <w:rFonts w:ascii="Calibri" w:eastAsia="新宋体" w:hAnsi="Calibri" w:cs="Times New Roman"/>
                <w:b/>
                <w:bCs/>
                <w:sz w:val="24"/>
              </w:rPr>
            </w:pPr>
            <w:r w:rsidRPr="006F4E21">
              <w:rPr>
                <w:rFonts w:ascii="Calibri" w:eastAsia="新宋体" w:hAnsi="Calibri" w:cs="Times New Roman" w:hint="eastAsia"/>
                <w:b/>
                <w:bCs/>
                <w:sz w:val="24"/>
              </w:rPr>
              <w:t>报名</w:t>
            </w:r>
          </w:p>
          <w:p w14:paraId="047EF93A" w14:textId="77777777" w:rsidR="00D5554E" w:rsidRPr="006F4E21" w:rsidRDefault="00FE0022">
            <w:pPr>
              <w:spacing w:line="360" w:lineRule="exact"/>
              <w:jc w:val="center"/>
              <w:rPr>
                <w:rFonts w:ascii="Calibri" w:eastAsia="新宋体" w:hAnsi="Calibri" w:cs="Times New Roman"/>
                <w:b/>
                <w:bCs/>
                <w:sz w:val="24"/>
              </w:rPr>
            </w:pPr>
            <w:r w:rsidRPr="006F4E21">
              <w:rPr>
                <w:rFonts w:ascii="Calibri" w:eastAsia="新宋体" w:hAnsi="Calibri" w:cs="Times New Roman" w:hint="eastAsia"/>
                <w:b/>
                <w:bCs/>
                <w:sz w:val="24"/>
              </w:rPr>
              <w:t>交费</w:t>
            </w:r>
          </w:p>
          <w:p w14:paraId="162BDB59" w14:textId="77777777" w:rsidR="00D5554E" w:rsidRPr="006F4E21" w:rsidRDefault="00D5554E">
            <w:pPr>
              <w:spacing w:line="360" w:lineRule="exact"/>
              <w:jc w:val="center"/>
              <w:rPr>
                <w:rFonts w:ascii="Calibri" w:eastAsia="新宋体" w:hAnsi="Calibri" w:cs="Times New Roman"/>
                <w:b/>
                <w:bCs/>
                <w:sz w:val="24"/>
              </w:rPr>
            </w:pPr>
          </w:p>
        </w:tc>
        <w:tc>
          <w:tcPr>
            <w:tcW w:w="5783" w:type="dxa"/>
            <w:gridSpan w:val="12"/>
            <w:tcBorders>
              <w:top w:val="single" w:sz="4" w:space="0" w:color="auto"/>
              <w:left w:val="nil"/>
              <w:bottom w:val="single" w:sz="4" w:space="0" w:color="auto"/>
              <w:right w:val="single" w:sz="4" w:space="0" w:color="auto"/>
            </w:tcBorders>
          </w:tcPr>
          <w:p w14:paraId="65533CEF" w14:textId="77777777" w:rsidR="00EF1883" w:rsidRDefault="00EF1883" w:rsidP="0080342E">
            <w:pPr>
              <w:rPr>
                <w:spacing w:val="3"/>
                <w:sz w:val="24"/>
              </w:rPr>
            </w:pPr>
          </w:p>
          <w:p w14:paraId="34FF433F" w14:textId="50519879" w:rsidR="00607DF7" w:rsidRPr="006F4E21" w:rsidRDefault="00607DF7" w:rsidP="0080342E">
            <w:pPr>
              <w:rPr>
                <w:rFonts w:hAnsi="Courier New"/>
                <w:sz w:val="24"/>
              </w:rPr>
            </w:pPr>
            <w:r w:rsidRPr="006F4E21">
              <w:rPr>
                <w:spacing w:val="3"/>
                <w:sz w:val="24"/>
              </w:rPr>
              <w:t>收款单位</w:t>
            </w:r>
            <w:r w:rsidRPr="006F4E21">
              <w:rPr>
                <w:spacing w:val="3"/>
                <w:sz w:val="24"/>
              </w:rPr>
              <w:t>:</w:t>
            </w:r>
            <w:r w:rsidRPr="006F4E21">
              <w:rPr>
                <w:spacing w:val="3"/>
                <w:sz w:val="24"/>
              </w:rPr>
              <w:t>中国价格协会</w:t>
            </w:r>
            <w:r w:rsidRPr="006F4E21">
              <w:rPr>
                <w:spacing w:val="3"/>
                <w:sz w:val="24"/>
              </w:rPr>
              <w:t xml:space="preserve">    </w:t>
            </w:r>
            <w:r w:rsidR="0080342E" w:rsidRPr="006F4E21">
              <w:rPr>
                <w:rFonts w:hAnsi="Courier New" w:hint="eastAsia"/>
                <w:sz w:val="24"/>
              </w:rPr>
              <w:t>电话</w:t>
            </w:r>
            <w:r w:rsidR="0080342E" w:rsidRPr="006F4E21">
              <w:rPr>
                <w:rFonts w:hAnsi="Courier New" w:hint="eastAsia"/>
                <w:sz w:val="24"/>
              </w:rPr>
              <w:t>:</w:t>
            </w:r>
            <w:r w:rsidR="0080342E" w:rsidRPr="006F4E21">
              <w:rPr>
                <w:rFonts w:hAnsi="Courier New"/>
                <w:sz w:val="24"/>
              </w:rPr>
              <w:t>010-</w:t>
            </w:r>
            <w:r w:rsidR="0080342E" w:rsidRPr="006F4E21">
              <w:rPr>
                <w:rFonts w:hAnsi="Courier New" w:hint="eastAsia"/>
                <w:sz w:val="24"/>
              </w:rPr>
              <w:t>68014475</w:t>
            </w:r>
          </w:p>
          <w:p w14:paraId="50DD32E0" w14:textId="7F6C5830" w:rsidR="0080342E" w:rsidRPr="006F4E21" w:rsidRDefault="00607DF7" w:rsidP="0080342E">
            <w:pPr>
              <w:pStyle w:val="TableParagraph"/>
              <w:spacing w:before="20" w:line="278" w:lineRule="auto"/>
              <w:ind w:right="100"/>
              <w:jc w:val="both"/>
              <w:rPr>
                <w:rFonts w:hint="eastAsia"/>
                <w:w w:val="95"/>
                <w:sz w:val="24"/>
                <w:szCs w:val="24"/>
              </w:rPr>
            </w:pPr>
            <w:r w:rsidRPr="006F4E21">
              <w:rPr>
                <w:w w:val="95"/>
                <w:sz w:val="24"/>
                <w:szCs w:val="24"/>
              </w:rPr>
              <w:t>开户行:</w:t>
            </w:r>
            <w:r w:rsidR="003A7ADC" w:rsidRPr="006F4E21">
              <w:rPr>
                <w:rFonts w:hint="eastAsia"/>
                <w:w w:val="95"/>
                <w:sz w:val="24"/>
                <w:szCs w:val="24"/>
              </w:rPr>
              <w:t>中国</w:t>
            </w:r>
            <w:r w:rsidRPr="006F4E21">
              <w:rPr>
                <w:w w:val="95"/>
                <w:sz w:val="24"/>
                <w:szCs w:val="24"/>
              </w:rPr>
              <w:t>工商银行北京礼士路支行</w:t>
            </w:r>
          </w:p>
          <w:p w14:paraId="3FC391B1" w14:textId="0206905F" w:rsidR="00607DF7" w:rsidRPr="006F4E21" w:rsidRDefault="00607DF7" w:rsidP="0080342E">
            <w:pPr>
              <w:pStyle w:val="TableParagraph"/>
              <w:spacing w:before="20" w:line="278" w:lineRule="auto"/>
              <w:ind w:right="100"/>
              <w:jc w:val="both"/>
              <w:rPr>
                <w:sz w:val="24"/>
                <w:szCs w:val="24"/>
              </w:rPr>
            </w:pPr>
            <w:r w:rsidRPr="006F4E21">
              <w:rPr>
                <w:w w:val="95"/>
                <w:sz w:val="24"/>
                <w:szCs w:val="24"/>
              </w:rPr>
              <w:t xml:space="preserve">账号:0200003609089071779 </w:t>
            </w:r>
          </w:p>
          <w:p w14:paraId="2B8A9E6E" w14:textId="786A47A7" w:rsidR="00D5554E" w:rsidRPr="006F4E21" w:rsidRDefault="00607DF7" w:rsidP="00607DF7">
            <w:pPr>
              <w:rPr>
                <w:rFonts w:ascii="Calibri" w:eastAsia="宋体" w:hAnsi="Calibri" w:cs="Times New Roman"/>
                <w:b/>
                <w:bCs/>
                <w:sz w:val="24"/>
              </w:rPr>
            </w:pPr>
            <w:r w:rsidRPr="006F4E21">
              <w:rPr>
                <w:sz w:val="24"/>
              </w:rPr>
              <w:t>费</w:t>
            </w:r>
            <w:r w:rsidRPr="006F4E21">
              <w:rPr>
                <w:rFonts w:hint="eastAsia"/>
                <w:sz w:val="24"/>
              </w:rPr>
              <w:t>用</w:t>
            </w:r>
            <w:r w:rsidRPr="006F4E21">
              <w:rPr>
                <w:sz w:val="24"/>
              </w:rPr>
              <w:t>：</w:t>
            </w:r>
            <w:r w:rsidRPr="006F4E21">
              <w:rPr>
                <w:rFonts w:hint="eastAsia"/>
                <w:sz w:val="24"/>
              </w:rPr>
              <w:t>考试考核</w:t>
            </w:r>
            <w:r w:rsidRPr="006F4E21">
              <w:rPr>
                <w:rFonts w:hint="eastAsia"/>
                <w:sz w:val="24"/>
                <w:lang w:eastAsia="zh-Hans"/>
              </w:rPr>
              <w:t>评审费</w:t>
            </w:r>
            <w:r w:rsidRPr="006F4E21">
              <w:rPr>
                <w:sz w:val="24"/>
                <w:lang w:eastAsia="zh-Hans"/>
              </w:rPr>
              <w:t>：</w:t>
            </w:r>
            <w:r w:rsidRPr="006F4E21">
              <w:rPr>
                <w:rFonts w:cs="Calibri"/>
                <w:sz w:val="24"/>
              </w:rPr>
              <w:t>1500</w:t>
            </w:r>
            <w:r w:rsidRPr="006F4E21">
              <w:rPr>
                <w:rFonts w:ascii="楷体_GB2312" w:hAnsi="楷体_GB2312"/>
                <w:sz w:val="24"/>
              </w:rPr>
              <w:t>元</w:t>
            </w:r>
            <w:r w:rsidRPr="006F4E21">
              <w:rPr>
                <w:rFonts w:cs="Calibri"/>
                <w:sz w:val="24"/>
              </w:rPr>
              <w:t>/</w:t>
            </w:r>
            <w:r w:rsidRPr="006F4E21">
              <w:rPr>
                <w:rFonts w:ascii="楷体_GB2312" w:hAnsi="楷体_GB2312"/>
                <w:sz w:val="24"/>
              </w:rPr>
              <w:t>人次</w:t>
            </w:r>
          </w:p>
        </w:tc>
        <w:tc>
          <w:tcPr>
            <w:tcW w:w="680" w:type="dxa"/>
            <w:gridSpan w:val="2"/>
            <w:tcBorders>
              <w:top w:val="single" w:sz="4" w:space="0" w:color="auto"/>
              <w:left w:val="nil"/>
              <w:bottom w:val="single" w:sz="4" w:space="0" w:color="auto"/>
              <w:right w:val="single" w:sz="4" w:space="0" w:color="auto"/>
            </w:tcBorders>
          </w:tcPr>
          <w:p w14:paraId="7FECA52B" w14:textId="77777777" w:rsidR="00D5554E" w:rsidRPr="006F4E21" w:rsidRDefault="00FE0022" w:rsidP="006F4E21">
            <w:pPr>
              <w:spacing w:line="360" w:lineRule="exact"/>
              <w:jc w:val="center"/>
              <w:rPr>
                <w:rFonts w:ascii="Calibri" w:eastAsia="宋体" w:hAnsi="Calibri" w:cs="Times New Roman"/>
                <w:sz w:val="24"/>
              </w:rPr>
            </w:pPr>
            <w:r w:rsidRPr="006F4E21">
              <w:rPr>
                <w:rFonts w:ascii="Calibri" w:eastAsia="新宋体" w:hAnsi="Calibri" w:cs="Times New Roman"/>
                <w:b/>
                <w:bCs/>
                <w:sz w:val="24"/>
              </w:rPr>
              <w:t>财务审核</w:t>
            </w:r>
          </w:p>
        </w:tc>
        <w:tc>
          <w:tcPr>
            <w:tcW w:w="1368" w:type="dxa"/>
            <w:tcBorders>
              <w:top w:val="single" w:sz="4" w:space="0" w:color="auto"/>
              <w:left w:val="nil"/>
              <w:bottom w:val="single" w:sz="4" w:space="0" w:color="auto"/>
              <w:right w:val="single" w:sz="4" w:space="0" w:color="auto"/>
            </w:tcBorders>
          </w:tcPr>
          <w:p w14:paraId="34896034" w14:textId="77777777" w:rsidR="00D5554E" w:rsidRPr="006F4E21" w:rsidRDefault="00D5554E">
            <w:pPr>
              <w:spacing w:line="500" w:lineRule="exact"/>
              <w:rPr>
                <w:rFonts w:ascii="Calibri" w:eastAsia="宋体" w:hAnsi="Calibri" w:cs="Times New Roman"/>
                <w:sz w:val="24"/>
              </w:rPr>
            </w:pPr>
          </w:p>
        </w:tc>
      </w:tr>
      <w:tr w:rsidR="00D5554E" w14:paraId="1551D986" w14:textId="77777777" w:rsidTr="00607DF7">
        <w:trPr>
          <w:trHeight w:val="1102"/>
        </w:trPr>
        <w:tc>
          <w:tcPr>
            <w:tcW w:w="691" w:type="dxa"/>
            <w:tcBorders>
              <w:top w:val="single" w:sz="4" w:space="0" w:color="auto"/>
              <w:left w:val="single" w:sz="4" w:space="0" w:color="auto"/>
              <w:bottom w:val="single" w:sz="4" w:space="0" w:color="auto"/>
              <w:right w:val="single" w:sz="4" w:space="0" w:color="auto"/>
            </w:tcBorders>
          </w:tcPr>
          <w:p w14:paraId="4A75715E" w14:textId="4B4DBFC6" w:rsidR="00D5554E" w:rsidRPr="006F4E21" w:rsidRDefault="00FE0022">
            <w:pPr>
              <w:spacing w:line="360" w:lineRule="exact"/>
              <w:jc w:val="center"/>
              <w:rPr>
                <w:rFonts w:ascii="Calibri" w:eastAsia="新宋体" w:hAnsi="Calibri" w:cs="Times New Roman"/>
                <w:b/>
                <w:bCs/>
                <w:sz w:val="24"/>
              </w:rPr>
            </w:pPr>
            <w:r w:rsidRPr="006F4E21">
              <w:rPr>
                <w:rFonts w:ascii="Calibri" w:eastAsia="新宋体" w:hAnsi="Calibri" w:cs="Times New Roman" w:hint="eastAsia"/>
                <w:b/>
                <w:bCs/>
                <w:sz w:val="24"/>
              </w:rPr>
              <w:t>受理审核</w:t>
            </w:r>
          </w:p>
        </w:tc>
        <w:tc>
          <w:tcPr>
            <w:tcW w:w="7831" w:type="dxa"/>
            <w:gridSpan w:val="15"/>
            <w:tcBorders>
              <w:top w:val="single" w:sz="4" w:space="0" w:color="auto"/>
              <w:left w:val="nil"/>
              <w:bottom w:val="single" w:sz="4" w:space="0" w:color="auto"/>
              <w:right w:val="single" w:sz="4" w:space="0" w:color="auto"/>
            </w:tcBorders>
          </w:tcPr>
          <w:p w14:paraId="168B0AA1" w14:textId="77777777" w:rsidR="00D5554E" w:rsidRPr="006F4E21" w:rsidRDefault="00FE0022">
            <w:pPr>
              <w:spacing w:line="500" w:lineRule="exact"/>
              <w:rPr>
                <w:rFonts w:ascii="Calibri" w:eastAsia="宋体" w:hAnsi="Calibri" w:cs="Times New Roman"/>
                <w:sz w:val="24"/>
              </w:rPr>
            </w:pPr>
            <w:r w:rsidRPr="006F4E21">
              <w:rPr>
                <w:rFonts w:ascii="Calibri" w:eastAsia="宋体" w:hAnsi="Calibri" w:cs="Times New Roman"/>
                <w:sz w:val="24"/>
              </w:rPr>
              <w:t xml:space="preserve">                                     </w:t>
            </w:r>
            <w:r w:rsidRPr="006F4E21">
              <w:rPr>
                <w:rFonts w:ascii="Calibri" w:eastAsia="宋体" w:hAnsi="Calibri" w:cs="Times New Roman"/>
                <w:sz w:val="24"/>
              </w:rPr>
              <w:t>准考证核发</w:t>
            </w:r>
          </w:p>
          <w:p w14:paraId="6F23700B" w14:textId="77777777" w:rsidR="00D5554E" w:rsidRPr="006F4E21" w:rsidRDefault="00FE0022">
            <w:pPr>
              <w:rPr>
                <w:rFonts w:ascii="宋体" w:eastAsia="宋体" w:hAnsi="宋体" w:cs="Times New Roman"/>
                <w:sz w:val="24"/>
              </w:rPr>
            </w:pPr>
            <w:r w:rsidRPr="006F4E21">
              <w:rPr>
                <w:rFonts w:ascii="Calibri" w:eastAsia="宋体" w:hAnsi="Calibri" w:cs="Times New Roman"/>
                <w:sz w:val="24"/>
              </w:rPr>
              <w:t xml:space="preserve">                                      </w:t>
            </w:r>
            <w:r w:rsidRPr="006F4E21">
              <w:rPr>
                <w:rFonts w:ascii="宋体" w:eastAsia="宋体" w:hAnsi="宋体" w:cs="Times New Roman" w:hint="eastAsia"/>
                <w:sz w:val="24"/>
              </w:rPr>
              <w:t>准考证号：</w:t>
            </w:r>
          </w:p>
          <w:p w14:paraId="3D8E409F" w14:textId="40651C96" w:rsidR="00D5554E" w:rsidRPr="006F4E21" w:rsidRDefault="00FE0022">
            <w:pPr>
              <w:spacing w:line="500" w:lineRule="exact"/>
              <w:rPr>
                <w:rFonts w:ascii="Calibri" w:eastAsia="宋体" w:hAnsi="Calibri" w:cs="Times New Roman"/>
                <w:sz w:val="24"/>
              </w:rPr>
            </w:pPr>
            <w:r w:rsidRPr="006F4E21">
              <w:rPr>
                <w:rFonts w:ascii="Calibri" w:eastAsia="宋体" w:hAnsi="Calibri" w:cs="Times New Roman"/>
                <w:sz w:val="24"/>
              </w:rPr>
              <w:t xml:space="preserve">                          </w:t>
            </w:r>
            <w:r w:rsidR="0080342E" w:rsidRPr="006F4E21">
              <w:rPr>
                <w:rFonts w:ascii="Calibri" w:eastAsia="宋体" w:hAnsi="Calibri" w:cs="Times New Roman"/>
                <w:sz w:val="24"/>
              </w:rPr>
              <w:t xml:space="preserve">            </w:t>
            </w:r>
            <w:r w:rsidRPr="006F4E21">
              <w:rPr>
                <w:rFonts w:ascii="Calibri" w:eastAsia="宋体" w:hAnsi="Calibri" w:cs="Times New Roman"/>
                <w:sz w:val="24"/>
              </w:rPr>
              <w:t>经办人：</w:t>
            </w:r>
          </w:p>
        </w:tc>
      </w:tr>
      <w:tr w:rsidR="00D5554E" w14:paraId="1CD32E8E" w14:textId="77777777" w:rsidTr="00607DF7">
        <w:trPr>
          <w:trHeight w:val="836"/>
        </w:trPr>
        <w:tc>
          <w:tcPr>
            <w:tcW w:w="691" w:type="dxa"/>
            <w:tcBorders>
              <w:top w:val="single" w:sz="4" w:space="0" w:color="auto"/>
              <w:left w:val="single" w:sz="4" w:space="0" w:color="auto"/>
              <w:bottom w:val="single" w:sz="4" w:space="0" w:color="auto"/>
              <w:right w:val="single" w:sz="4" w:space="0" w:color="auto"/>
            </w:tcBorders>
          </w:tcPr>
          <w:p w14:paraId="0012A148" w14:textId="77777777" w:rsidR="00D5554E" w:rsidRPr="006F4E21" w:rsidRDefault="00FE0022" w:rsidP="006F4E21">
            <w:pPr>
              <w:spacing w:line="360" w:lineRule="exact"/>
              <w:jc w:val="center"/>
              <w:rPr>
                <w:rFonts w:ascii="Calibri" w:eastAsia="新宋体" w:hAnsi="Calibri" w:cs="Times New Roman"/>
                <w:b/>
                <w:bCs/>
                <w:sz w:val="24"/>
              </w:rPr>
            </w:pPr>
            <w:r w:rsidRPr="006F4E21">
              <w:rPr>
                <w:rFonts w:ascii="Calibri" w:eastAsia="新宋体" w:hAnsi="Calibri" w:cs="Times New Roman" w:hint="eastAsia"/>
                <w:b/>
                <w:bCs/>
                <w:sz w:val="24"/>
              </w:rPr>
              <w:t>考试</w:t>
            </w:r>
          </w:p>
          <w:p w14:paraId="65C1F217" w14:textId="77777777" w:rsidR="00D5554E" w:rsidRPr="006F4E21" w:rsidRDefault="00FE0022" w:rsidP="006F4E21">
            <w:pPr>
              <w:spacing w:line="360" w:lineRule="exact"/>
              <w:jc w:val="center"/>
              <w:rPr>
                <w:rFonts w:ascii="Calibri" w:eastAsia="新宋体" w:hAnsi="Calibri" w:cs="Times New Roman"/>
                <w:b/>
                <w:bCs/>
                <w:sz w:val="24"/>
              </w:rPr>
            </w:pPr>
            <w:r w:rsidRPr="006F4E21">
              <w:rPr>
                <w:rFonts w:ascii="Calibri" w:eastAsia="新宋体" w:hAnsi="Calibri" w:cs="Times New Roman" w:hint="eastAsia"/>
                <w:b/>
                <w:bCs/>
                <w:sz w:val="24"/>
              </w:rPr>
              <w:t>成绩</w:t>
            </w:r>
          </w:p>
        </w:tc>
        <w:tc>
          <w:tcPr>
            <w:tcW w:w="3783" w:type="dxa"/>
            <w:gridSpan w:val="5"/>
            <w:tcBorders>
              <w:top w:val="single" w:sz="4" w:space="0" w:color="auto"/>
              <w:left w:val="nil"/>
              <w:bottom w:val="single" w:sz="4" w:space="0" w:color="auto"/>
              <w:right w:val="single" w:sz="4" w:space="0" w:color="auto"/>
            </w:tcBorders>
          </w:tcPr>
          <w:p w14:paraId="5C713944" w14:textId="77777777" w:rsidR="00D5554E" w:rsidRPr="006F4E21" w:rsidRDefault="00FE0022">
            <w:pPr>
              <w:spacing w:line="500" w:lineRule="exact"/>
              <w:rPr>
                <w:rFonts w:ascii="Calibri" w:eastAsia="宋体" w:hAnsi="Calibri" w:cs="Times New Roman"/>
                <w:sz w:val="24"/>
              </w:rPr>
            </w:pPr>
            <w:r w:rsidRPr="006F4E21">
              <w:rPr>
                <w:rFonts w:ascii="Calibri" w:eastAsia="宋体" w:hAnsi="Calibri" w:cs="Times New Roman"/>
                <w:b/>
                <w:bCs/>
                <w:sz w:val="24"/>
              </w:rPr>
              <w:t> </w:t>
            </w:r>
            <w:r w:rsidRPr="006F4E21">
              <w:rPr>
                <w:rFonts w:ascii="Calibri" w:eastAsia="宋体" w:hAnsi="Calibri" w:cs="Times New Roman"/>
                <w:sz w:val="24"/>
              </w:rPr>
              <w:t xml:space="preserve">                        </w:t>
            </w:r>
          </w:p>
        </w:tc>
        <w:tc>
          <w:tcPr>
            <w:tcW w:w="4048" w:type="dxa"/>
            <w:gridSpan w:val="10"/>
            <w:tcBorders>
              <w:top w:val="single" w:sz="4" w:space="0" w:color="auto"/>
              <w:left w:val="nil"/>
              <w:bottom w:val="single" w:sz="4" w:space="0" w:color="auto"/>
              <w:right w:val="single" w:sz="4" w:space="0" w:color="auto"/>
            </w:tcBorders>
          </w:tcPr>
          <w:p w14:paraId="145B221D" w14:textId="673E6C0E" w:rsidR="00D5554E" w:rsidRPr="006F4E21" w:rsidRDefault="00FE0022">
            <w:pPr>
              <w:widowControl/>
              <w:jc w:val="left"/>
              <w:rPr>
                <w:rFonts w:ascii="Calibri" w:eastAsia="宋体" w:hAnsi="Calibri" w:cs="Times New Roman"/>
                <w:sz w:val="24"/>
              </w:rPr>
            </w:pPr>
            <w:r w:rsidRPr="006F4E21">
              <w:rPr>
                <w:rFonts w:ascii="Calibri" w:eastAsia="宋体" w:hAnsi="Calibri" w:cs="Times New Roman"/>
                <w:sz w:val="24"/>
              </w:rPr>
              <w:t>等级评定：</w:t>
            </w:r>
          </w:p>
          <w:p w14:paraId="1E5318EC" w14:textId="77777777" w:rsidR="006F4E21" w:rsidRDefault="00FE0022">
            <w:pPr>
              <w:spacing w:line="500" w:lineRule="exact"/>
              <w:rPr>
                <w:rFonts w:ascii="Calibri" w:eastAsia="宋体" w:hAnsi="Calibri" w:cs="Times New Roman"/>
                <w:sz w:val="24"/>
              </w:rPr>
            </w:pPr>
            <w:r w:rsidRPr="006F4E21">
              <w:rPr>
                <w:rFonts w:ascii="Calibri" w:eastAsia="宋体" w:hAnsi="Calibri" w:cs="Times New Roman"/>
                <w:sz w:val="24"/>
              </w:rPr>
              <w:t xml:space="preserve">               </w:t>
            </w:r>
          </w:p>
          <w:p w14:paraId="07387AFF" w14:textId="1966F85F" w:rsidR="00D5554E" w:rsidRPr="006F4E21" w:rsidRDefault="00FE0022" w:rsidP="006F4E21">
            <w:pPr>
              <w:spacing w:line="500" w:lineRule="exact"/>
              <w:ind w:firstLineChars="650" w:firstLine="1560"/>
              <w:rPr>
                <w:rFonts w:ascii="Calibri" w:eastAsia="宋体" w:hAnsi="Calibri" w:cs="Times New Roman"/>
                <w:sz w:val="24"/>
              </w:rPr>
            </w:pPr>
            <w:r w:rsidRPr="006F4E21">
              <w:rPr>
                <w:rFonts w:ascii="Calibri" w:eastAsia="宋体" w:hAnsi="Calibri" w:cs="Times New Roman"/>
                <w:sz w:val="24"/>
              </w:rPr>
              <w:t>（评定机构盖章）</w:t>
            </w:r>
          </w:p>
        </w:tc>
      </w:tr>
    </w:tbl>
    <w:p w14:paraId="60010ADE" w14:textId="45B68DB9" w:rsidR="00607DF7" w:rsidRPr="00607DF7" w:rsidRDefault="00607DF7" w:rsidP="00607DF7">
      <w:pPr>
        <w:spacing w:line="273" w:lineRule="auto"/>
        <w:ind w:firstLineChars="1800" w:firstLine="4320"/>
        <w:rPr>
          <w:rFonts w:ascii="宋体" w:eastAsia="宋体" w:hAnsi="宋体" w:cs="Times New Roman"/>
          <w:b/>
          <w:bCs/>
          <w:sz w:val="28"/>
          <w:szCs w:val="28"/>
        </w:rPr>
      </w:pPr>
      <w:r>
        <w:rPr>
          <w:rFonts w:ascii="宋体" w:eastAsia="宋体" w:hAnsi="宋体" w:cs="Times New Roman" w:hint="eastAsia"/>
          <w:sz w:val="24"/>
        </w:rPr>
        <w:t>中国价格协会文物艺术品价格委员会制</w:t>
      </w:r>
      <w:r>
        <w:rPr>
          <w:rFonts w:ascii="宋体" w:eastAsia="宋体" w:hAnsi="宋体" w:cs="Times New Roman" w:hint="eastAsia"/>
          <w:sz w:val="28"/>
          <w:szCs w:val="28"/>
        </w:rPr>
        <w:t xml:space="preserve"> </w:t>
      </w:r>
    </w:p>
    <w:p w14:paraId="26141B21" w14:textId="48B346F2" w:rsidR="006F4E21" w:rsidRPr="00254626" w:rsidRDefault="00254626" w:rsidP="00254626">
      <w:pPr>
        <w:pStyle w:val="1"/>
        <w:spacing w:beforeLines="50" w:before="156"/>
        <w:ind w:leftChars="15" w:left="962" w:hangingChars="309" w:hanging="931"/>
        <w:rPr>
          <w:rFonts w:ascii="宋体" w:eastAsia="宋体" w:hAnsi="宋体" w:cs="Times New Roman" w:hint="eastAsia"/>
          <w:sz w:val="30"/>
          <w:szCs w:val="30"/>
        </w:rPr>
      </w:pPr>
      <w:r w:rsidRPr="00254626">
        <w:rPr>
          <w:rFonts w:ascii="宋体" w:eastAsia="宋体" w:hAnsi="宋体" w:cs="Times New Roman" w:hint="eastAsia"/>
          <w:sz w:val="30"/>
          <w:szCs w:val="30"/>
        </w:rPr>
        <w:lastRenderedPageBreak/>
        <w:t>附：</w:t>
      </w:r>
    </w:p>
    <w:p w14:paraId="4038848D" w14:textId="77777777" w:rsidR="00254626" w:rsidRPr="002776A6" w:rsidRDefault="00254626" w:rsidP="00254626">
      <w:pPr>
        <w:widowControl/>
        <w:spacing w:afterLines="50" w:after="156"/>
        <w:ind w:firstLineChars="50" w:firstLine="151"/>
        <w:jc w:val="left"/>
        <w:rPr>
          <w:rFonts w:ascii="仿宋" w:eastAsia="仿宋" w:hAnsi="仿宋"/>
          <w:sz w:val="30"/>
          <w:szCs w:val="30"/>
        </w:rPr>
      </w:pPr>
      <w:r w:rsidRPr="002776A6">
        <w:rPr>
          <w:rFonts w:ascii="仿宋" w:eastAsia="仿宋" w:hAnsi="仿宋" w:cs="宋体" w:hint="eastAsia"/>
          <w:b/>
          <w:bCs/>
          <w:color w:val="000000"/>
          <w:kern w:val="0"/>
          <w:sz w:val="30"/>
          <w:szCs w:val="30"/>
          <w:lang w:bidi="ar"/>
        </w:rPr>
        <w:t>文物艺术品价格师</w:t>
      </w:r>
      <w:r>
        <w:rPr>
          <w:rFonts w:ascii="仿宋" w:eastAsia="仿宋" w:hAnsi="仿宋" w:cs="宋体" w:hint="eastAsia"/>
          <w:b/>
          <w:bCs/>
          <w:color w:val="000000"/>
          <w:kern w:val="0"/>
          <w:sz w:val="30"/>
          <w:szCs w:val="30"/>
          <w:lang w:bidi="ar"/>
        </w:rPr>
        <w:t>、</w:t>
      </w:r>
      <w:r w:rsidRPr="002776A6">
        <w:rPr>
          <w:rFonts w:ascii="仿宋" w:eastAsia="仿宋" w:hAnsi="仿宋" w:cs="宋体" w:hint="eastAsia"/>
          <w:b/>
          <w:bCs/>
          <w:color w:val="000000"/>
          <w:kern w:val="0"/>
          <w:sz w:val="30"/>
          <w:szCs w:val="30"/>
          <w:lang w:bidi="ar"/>
        </w:rPr>
        <w:t>员</w:t>
      </w:r>
      <w:r>
        <w:rPr>
          <w:rFonts w:ascii="仿宋" w:eastAsia="仿宋" w:hAnsi="仿宋" w:cs="宋体" w:hint="eastAsia"/>
          <w:b/>
          <w:bCs/>
          <w:color w:val="000000"/>
          <w:kern w:val="0"/>
          <w:sz w:val="30"/>
          <w:szCs w:val="30"/>
          <w:lang w:bidi="ar"/>
        </w:rPr>
        <w:t>，</w:t>
      </w:r>
      <w:r w:rsidRPr="002776A6">
        <w:rPr>
          <w:rFonts w:ascii="仿宋" w:eastAsia="仿宋" w:hAnsi="仿宋" w:cs="宋体" w:hint="eastAsia"/>
          <w:b/>
          <w:bCs/>
          <w:color w:val="000000"/>
          <w:kern w:val="0"/>
          <w:sz w:val="30"/>
          <w:szCs w:val="30"/>
          <w:lang w:bidi="ar"/>
        </w:rPr>
        <w:t xml:space="preserve">培训教材 </w:t>
      </w:r>
    </w:p>
    <w:p w14:paraId="0A63B2E0" w14:textId="77777777"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《经济学与价格学基础理论》（</w:t>
      </w:r>
      <w:r w:rsidRPr="002776A6">
        <w:rPr>
          <w:rFonts w:ascii="仿宋" w:eastAsia="仿宋" w:hAnsi="仿宋" w:cs="Tahoma"/>
          <w:color w:val="000000"/>
          <w:kern w:val="0"/>
          <w:sz w:val="30"/>
          <w:szCs w:val="30"/>
          <w:lang w:bidi="ar"/>
        </w:rPr>
        <w:t xml:space="preserve">2010 </w:t>
      </w:r>
      <w:r w:rsidRPr="002776A6">
        <w:rPr>
          <w:rFonts w:ascii="仿宋" w:eastAsia="仿宋" w:hAnsi="仿宋" w:cs="宋体" w:hint="eastAsia"/>
          <w:color w:val="000000"/>
          <w:kern w:val="0"/>
          <w:sz w:val="30"/>
          <w:szCs w:val="30"/>
          <w:lang w:bidi="ar"/>
        </w:rPr>
        <w:t xml:space="preserve">年版）中国市场出版社 </w:t>
      </w:r>
    </w:p>
    <w:p w14:paraId="2DD1FC57" w14:textId="77777777"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《价格法规与政策》（</w:t>
      </w:r>
      <w:r w:rsidRPr="002776A6">
        <w:rPr>
          <w:rFonts w:ascii="仿宋" w:eastAsia="仿宋" w:hAnsi="仿宋" w:cs="Tahoma"/>
          <w:color w:val="000000"/>
          <w:kern w:val="0"/>
          <w:sz w:val="30"/>
          <w:szCs w:val="30"/>
          <w:lang w:bidi="ar"/>
        </w:rPr>
        <w:t xml:space="preserve">2020 </w:t>
      </w:r>
      <w:r w:rsidRPr="002776A6">
        <w:rPr>
          <w:rFonts w:ascii="仿宋" w:eastAsia="仿宋" w:hAnsi="仿宋" w:cs="宋体" w:hint="eastAsia"/>
          <w:color w:val="000000"/>
          <w:kern w:val="0"/>
          <w:sz w:val="30"/>
          <w:szCs w:val="30"/>
          <w:lang w:bidi="ar"/>
        </w:rPr>
        <w:t xml:space="preserve">年版）中国市场出版社 </w:t>
      </w:r>
    </w:p>
    <w:p w14:paraId="6BCA5B96" w14:textId="77777777"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 xml:space="preserve">《现代企业定价方法》孙春芳 编著 中国市场出版社 </w:t>
      </w:r>
    </w:p>
    <w:p w14:paraId="4D287C5B" w14:textId="77777777"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 xml:space="preserve">《投入产出理论与企业定价》 内部资料 </w:t>
      </w:r>
    </w:p>
    <w:p w14:paraId="25379A6F" w14:textId="77777777"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 xml:space="preserve">相关文物艺术品商品知识丛书（自选） </w:t>
      </w:r>
    </w:p>
    <w:p w14:paraId="612C52F6" w14:textId="641B98E7" w:rsidR="00D5554E" w:rsidRPr="002776A6" w:rsidRDefault="00FE0022" w:rsidP="002776A6">
      <w:pPr>
        <w:widowControl/>
        <w:spacing w:beforeLines="50" w:before="156" w:afterLines="50" w:after="156"/>
        <w:jc w:val="left"/>
        <w:rPr>
          <w:rFonts w:ascii="仿宋" w:eastAsia="仿宋" w:hAnsi="仿宋"/>
          <w:sz w:val="30"/>
          <w:szCs w:val="30"/>
        </w:rPr>
      </w:pPr>
      <w:r w:rsidRPr="002776A6">
        <w:rPr>
          <w:rFonts w:ascii="仿宋" w:eastAsia="仿宋" w:hAnsi="仿宋" w:cs="宋体" w:hint="eastAsia"/>
          <w:b/>
          <w:bCs/>
          <w:color w:val="000000"/>
          <w:kern w:val="0"/>
          <w:sz w:val="30"/>
          <w:szCs w:val="30"/>
          <w:lang w:bidi="ar"/>
        </w:rPr>
        <w:t>文物艺术品价格评估师</w:t>
      </w:r>
      <w:r w:rsidR="002776A6">
        <w:rPr>
          <w:rFonts w:ascii="仿宋" w:eastAsia="仿宋" w:hAnsi="仿宋" w:cs="宋体" w:hint="eastAsia"/>
          <w:b/>
          <w:bCs/>
          <w:color w:val="000000"/>
          <w:kern w:val="0"/>
          <w:sz w:val="30"/>
          <w:szCs w:val="30"/>
          <w:lang w:bidi="ar"/>
        </w:rPr>
        <w:t>、</w:t>
      </w:r>
      <w:r w:rsidRPr="002776A6">
        <w:rPr>
          <w:rFonts w:ascii="仿宋" w:eastAsia="仿宋" w:hAnsi="仿宋" w:cs="宋体" w:hint="eastAsia"/>
          <w:b/>
          <w:bCs/>
          <w:color w:val="000000"/>
          <w:kern w:val="0"/>
          <w:sz w:val="30"/>
          <w:szCs w:val="30"/>
          <w:lang w:bidi="ar"/>
        </w:rPr>
        <w:t>员</w:t>
      </w:r>
      <w:r w:rsidR="002776A6">
        <w:rPr>
          <w:rFonts w:ascii="仿宋" w:eastAsia="仿宋" w:hAnsi="仿宋" w:cs="宋体" w:hint="eastAsia"/>
          <w:b/>
          <w:bCs/>
          <w:color w:val="000000"/>
          <w:kern w:val="0"/>
          <w:sz w:val="30"/>
          <w:szCs w:val="30"/>
          <w:lang w:bidi="ar"/>
        </w:rPr>
        <w:t>，</w:t>
      </w:r>
      <w:r w:rsidRPr="002776A6">
        <w:rPr>
          <w:rFonts w:ascii="仿宋" w:eastAsia="仿宋" w:hAnsi="仿宋" w:cs="宋体" w:hint="eastAsia"/>
          <w:b/>
          <w:bCs/>
          <w:color w:val="000000"/>
          <w:kern w:val="0"/>
          <w:sz w:val="30"/>
          <w:szCs w:val="30"/>
          <w:lang w:bidi="ar"/>
        </w:rPr>
        <w:t xml:space="preserve">培训教材 </w:t>
      </w:r>
    </w:p>
    <w:p w14:paraId="7C77A1DF" w14:textId="77777777"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《经济学与价格学基础理论》（</w:t>
      </w:r>
      <w:r w:rsidRPr="002776A6">
        <w:rPr>
          <w:rFonts w:ascii="仿宋" w:eastAsia="仿宋" w:hAnsi="仿宋" w:cs="Tahoma"/>
          <w:color w:val="000000"/>
          <w:kern w:val="0"/>
          <w:sz w:val="30"/>
          <w:szCs w:val="30"/>
          <w:lang w:bidi="ar"/>
        </w:rPr>
        <w:t xml:space="preserve">2010 </w:t>
      </w:r>
      <w:r w:rsidRPr="002776A6">
        <w:rPr>
          <w:rFonts w:ascii="仿宋" w:eastAsia="仿宋" w:hAnsi="仿宋" w:cs="宋体" w:hint="eastAsia"/>
          <w:color w:val="000000"/>
          <w:kern w:val="0"/>
          <w:sz w:val="30"/>
          <w:szCs w:val="30"/>
          <w:lang w:bidi="ar"/>
        </w:rPr>
        <w:t xml:space="preserve">年版）中国市场出版社 </w:t>
      </w:r>
    </w:p>
    <w:p w14:paraId="1489E78B" w14:textId="77777777"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《价格法规与政策》（</w:t>
      </w:r>
      <w:r w:rsidRPr="002776A6">
        <w:rPr>
          <w:rFonts w:ascii="仿宋" w:eastAsia="仿宋" w:hAnsi="仿宋" w:cs="Tahoma"/>
          <w:color w:val="000000"/>
          <w:kern w:val="0"/>
          <w:sz w:val="30"/>
          <w:szCs w:val="30"/>
          <w:lang w:bidi="ar"/>
        </w:rPr>
        <w:t xml:space="preserve">2020 </w:t>
      </w:r>
      <w:r w:rsidRPr="002776A6">
        <w:rPr>
          <w:rFonts w:ascii="仿宋" w:eastAsia="仿宋" w:hAnsi="仿宋" w:cs="宋体" w:hint="eastAsia"/>
          <w:color w:val="000000"/>
          <w:kern w:val="0"/>
          <w:sz w:val="30"/>
          <w:szCs w:val="30"/>
          <w:lang w:bidi="ar"/>
        </w:rPr>
        <w:t xml:space="preserve">年版）中国市场出版社 </w:t>
      </w:r>
    </w:p>
    <w:p w14:paraId="098478F8" w14:textId="77777777"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《价格鉴证理论与实务》（</w:t>
      </w:r>
      <w:r w:rsidRPr="002776A6">
        <w:rPr>
          <w:rFonts w:ascii="仿宋" w:eastAsia="仿宋" w:hAnsi="仿宋" w:cs="Tahoma"/>
          <w:color w:val="000000"/>
          <w:kern w:val="0"/>
          <w:sz w:val="30"/>
          <w:szCs w:val="30"/>
          <w:lang w:bidi="ar"/>
        </w:rPr>
        <w:t xml:space="preserve">2010 </w:t>
      </w:r>
      <w:r w:rsidRPr="002776A6">
        <w:rPr>
          <w:rFonts w:ascii="仿宋" w:eastAsia="仿宋" w:hAnsi="仿宋" w:cs="宋体" w:hint="eastAsia"/>
          <w:color w:val="000000"/>
          <w:kern w:val="0"/>
          <w:sz w:val="30"/>
          <w:szCs w:val="30"/>
          <w:lang w:bidi="ar"/>
        </w:rPr>
        <w:t xml:space="preserve">年版） 中国市场出版社 </w:t>
      </w:r>
    </w:p>
    <w:p w14:paraId="3A2181C9" w14:textId="77777777"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 xml:space="preserve">《珠宝首饰价格鉴定》 冯建森、冯毅著 上海古籍出版社 </w:t>
      </w:r>
    </w:p>
    <w:p w14:paraId="327CBEA2" w14:textId="77777777"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 xml:space="preserve">《观赏石价格评估》 陈孟 著 广西人民出版社 </w:t>
      </w:r>
    </w:p>
    <w:p w14:paraId="76AA12AF" w14:textId="77777777"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 xml:space="preserve">《古钱币收藏与市场价格》 张化中著 中国市场出版社 </w:t>
      </w:r>
    </w:p>
    <w:p w14:paraId="759BA880" w14:textId="552B899A" w:rsidR="00D5554E" w:rsidRPr="002776A6" w:rsidRDefault="00FE0022" w:rsidP="002776A6">
      <w:pPr>
        <w:widowControl/>
        <w:jc w:val="left"/>
        <w:rPr>
          <w:rFonts w:ascii="仿宋" w:eastAsia="仿宋" w:hAnsi="仿宋"/>
          <w:sz w:val="30"/>
          <w:szCs w:val="30"/>
        </w:rPr>
      </w:pPr>
      <w:r w:rsidRPr="002776A6">
        <w:rPr>
          <w:rFonts w:ascii="仿宋" w:eastAsia="仿宋" w:hAnsi="仿宋" w:cs="宋体" w:hint="eastAsia"/>
          <w:color w:val="000000"/>
          <w:kern w:val="0"/>
          <w:sz w:val="30"/>
          <w:szCs w:val="30"/>
          <w:lang w:bidi="ar"/>
        </w:rPr>
        <w:t>相关文物艺术品商品知识丛书（自选）</w:t>
      </w:r>
    </w:p>
    <w:p w14:paraId="6F9C2A1D" w14:textId="1A31B3AF" w:rsidR="00D5554E" w:rsidRPr="006F4E21" w:rsidRDefault="00EF7E97" w:rsidP="002776A6">
      <w:pPr>
        <w:widowControl/>
        <w:jc w:val="left"/>
        <w:rPr>
          <w:rFonts w:ascii="仿宋" w:eastAsia="仿宋" w:hAnsi="仿宋"/>
          <w:sz w:val="30"/>
          <w:szCs w:val="30"/>
        </w:rPr>
      </w:pPr>
      <w:r>
        <w:rPr>
          <w:rFonts w:ascii="仿宋" w:eastAsia="仿宋" w:hAnsi="仿宋" w:hint="eastAsia"/>
          <w:sz w:val="30"/>
          <w:szCs w:val="30"/>
        </w:rPr>
        <w:t>————————————————————————————</w:t>
      </w:r>
    </w:p>
    <w:p w14:paraId="5CE4898B" w14:textId="7F97DADF" w:rsidR="006F4E21" w:rsidRPr="006F4E21" w:rsidRDefault="006F4E21" w:rsidP="006F4E21">
      <w:pPr>
        <w:tabs>
          <w:tab w:val="left" w:pos="3679"/>
          <w:tab w:val="left" w:pos="6816"/>
        </w:tabs>
        <w:spacing w:beforeLines="50" w:before="156"/>
        <w:ind w:right="230"/>
        <w:rPr>
          <w:rFonts w:ascii="仿宋" w:eastAsia="仿宋" w:hAnsi="仿宋"/>
          <w:b/>
          <w:bCs/>
          <w:sz w:val="30"/>
          <w:szCs w:val="30"/>
        </w:rPr>
      </w:pPr>
      <w:r w:rsidRPr="006F4E21">
        <w:rPr>
          <w:rFonts w:ascii="仿宋" w:eastAsia="仿宋" w:hAnsi="仿宋"/>
          <w:b/>
          <w:bCs/>
          <w:sz w:val="30"/>
          <w:szCs w:val="30"/>
        </w:rPr>
        <w:t>报</w:t>
      </w:r>
      <w:r w:rsidRPr="006F4E21">
        <w:rPr>
          <w:rFonts w:ascii="仿宋" w:eastAsia="仿宋" w:hAnsi="仿宋"/>
          <w:b/>
          <w:bCs/>
          <w:spacing w:val="4"/>
          <w:sz w:val="30"/>
          <w:szCs w:val="30"/>
        </w:rPr>
        <w:t>名</w:t>
      </w:r>
      <w:r w:rsidRPr="006F4E21">
        <w:rPr>
          <w:rFonts w:ascii="仿宋" w:eastAsia="仿宋" w:hAnsi="仿宋"/>
          <w:b/>
          <w:bCs/>
          <w:sz w:val="30"/>
          <w:szCs w:val="30"/>
        </w:rPr>
        <w:t>表</w:t>
      </w:r>
      <w:r w:rsidRPr="006F4E21">
        <w:rPr>
          <w:rFonts w:ascii="仿宋" w:eastAsia="仿宋" w:hAnsi="仿宋" w:hint="eastAsia"/>
          <w:b/>
          <w:bCs/>
          <w:sz w:val="30"/>
          <w:szCs w:val="30"/>
        </w:rPr>
        <w:t>及资料</w:t>
      </w:r>
      <w:r w:rsidRPr="006F4E21">
        <w:rPr>
          <w:rFonts w:ascii="仿宋" w:eastAsia="仿宋" w:hAnsi="仿宋"/>
          <w:b/>
          <w:bCs/>
          <w:spacing w:val="4"/>
          <w:sz w:val="30"/>
          <w:szCs w:val="30"/>
        </w:rPr>
        <w:t>投</w:t>
      </w:r>
      <w:r w:rsidRPr="006F4E21">
        <w:rPr>
          <w:rFonts w:ascii="仿宋" w:eastAsia="仿宋" w:hAnsi="仿宋"/>
          <w:b/>
          <w:bCs/>
          <w:sz w:val="30"/>
          <w:szCs w:val="30"/>
        </w:rPr>
        <w:t>递</w:t>
      </w:r>
    </w:p>
    <w:p w14:paraId="7EB0ACFA" w14:textId="6CC3754A" w:rsidR="006F4E21" w:rsidRPr="006F4E21" w:rsidRDefault="006F4E21" w:rsidP="006F4E21">
      <w:pPr>
        <w:tabs>
          <w:tab w:val="left" w:pos="3679"/>
          <w:tab w:val="left" w:pos="6816"/>
        </w:tabs>
        <w:spacing w:beforeLines="50" w:before="156"/>
        <w:ind w:right="230"/>
        <w:rPr>
          <w:rFonts w:ascii="仿宋" w:eastAsia="仿宋" w:hAnsi="仿宋"/>
          <w:sz w:val="30"/>
          <w:szCs w:val="30"/>
        </w:rPr>
      </w:pPr>
      <w:r w:rsidRPr="006F4E21">
        <w:rPr>
          <w:rFonts w:ascii="仿宋" w:eastAsia="仿宋" w:hAnsi="仿宋"/>
          <w:spacing w:val="4"/>
          <w:sz w:val="30"/>
          <w:szCs w:val="30"/>
        </w:rPr>
        <w:t>地</w:t>
      </w:r>
      <w:r w:rsidRPr="006F4E21">
        <w:rPr>
          <w:rFonts w:ascii="仿宋" w:eastAsia="仿宋" w:hAnsi="仿宋"/>
          <w:sz w:val="30"/>
          <w:szCs w:val="30"/>
        </w:rPr>
        <w:t>址</w:t>
      </w:r>
      <w:r w:rsidRPr="006F4E21">
        <w:rPr>
          <w:rFonts w:ascii="仿宋" w:eastAsia="仿宋" w:hAnsi="仿宋"/>
          <w:spacing w:val="4"/>
          <w:sz w:val="30"/>
          <w:szCs w:val="30"/>
        </w:rPr>
        <w:t>：</w:t>
      </w:r>
      <w:r w:rsidRPr="006F4E21">
        <w:rPr>
          <w:rFonts w:ascii="仿宋" w:eastAsia="仿宋" w:hAnsi="仿宋"/>
          <w:sz w:val="30"/>
          <w:szCs w:val="30"/>
        </w:rPr>
        <w:t>北京市</w:t>
      </w:r>
      <w:r w:rsidRPr="006F4E21">
        <w:rPr>
          <w:rFonts w:ascii="仿宋" w:eastAsia="仿宋" w:hAnsi="仿宋" w:hint="eastAsia"/>
          <w:sz w:val="30"/>
          <w:szCs w:val="30"/>
          <w:lang w:eastAsia="zh-Hans"/>
        </w:rPr>
        <w:t>西城区白云路一号白云大夏</w:t>
      </w:r>
      <w:r w:rsidRPr="006F4E21">
        <w:rPr>
          <w:rFonts w:ascii="仿宋" w:eastAsia="仿宋" w:hAnsi="仿宋"/>
          <w:sz w:val="30"/>
          <w:szCs w:val="30"/>
          <w:lang w:eastAsia="zh-Hans"/>
        </w:rPr>
        <w:t>10</w:t>
      </w:r>
      <w:r w:rsidRPr="006F4E21">
        <w:rPr>
          <w:rFonts w:ascii="仿宋" w:eastAsia="仿宋" w:hAnsi="仿宋" w:hint="eastAsia"/>
          <w:sz w:val="30"/>
          <w:szCs w:val="30"/>
          <w:lang w:eastAsia="zh-Hans"/>
        </w:rPr>
        <w:t>层</w:t>
      </w:r>
      <w:r w:rsidRPr="006F4E21">
        <w:rPr>
          <w:rFonts w:ascii="仿宋" w:eastAsia="仿宋" w:hAnsi="仿宋"/>
          <w:sz w:val="30"/>
          <w:szCs w:val="30"/>
          <w:lang w:eastAsia="zh-Hans"/>
        </w:rPr>
        <w:t>，</w:t>
      </w:r>
      <w:r w:rsidRPr="006F4E21">
        <w:rPr>
          <w:rFonts w:ascii="仿宋" w:eastAsia="仿宋" w:hAnsi="仿宋"/>
          <w:sz w:val="30"/>
          <w:szCs w:val="30"/>
        </w:rPr>
        <w:t>中国价格协</w:t>
      </w:r>
      <w:r w:rsidRPr="006F4E21">
        <w:rPr>
          <w:rFonts w:ascii="仿宋" w:eastAsia="仿宋" w:hAnsi="仿宋"/>
          <w:spacing w:val="4"/>
          <w:sz w:val="30"/>
          <w:szCs w:val="30"/>
        </w:rPr>
        <w:t>会</w:t>
      </w:r>
      <w:r w:rsidRPr="006F4E21">
        <w:rPr>
          <w:rFonts w:ascii="仿宋" w:eastAsia="仿宋" w:hAnsi="仿宋"/>
          <w:spacing w:val="-14"/>
          <w:sz w:val="30"/>
          <w:szCs w:val="30"/>
        </w:rPr>
        <w:t>文</w:t>
      </w:r>
      <w:r w:rsidRPr="006F4E21">
        <w:rPr>
          <w:rFonts w:ascii="仿宋" w:eastAsia="仿宋" w:hAnsi="仿宋" w:hint="eastAsia"/>
          <w:sz w:val="30"/>
          <w:szCs w:val="30"/>
        </w:rPr>
        <w:t>物</w:t>
      </w:r>
      <w:r w:rsidRPr="006F4E21">
        <w:rPr>
          <w:rFonts w:ascii="仿宋" w:eastAsia="仿宋" w:hAnsi="仿宋"/>
          <w:sz w:val="30"/>
          <w:szCs w:val="30"/>
        </w:rPr>
        <w:t>艺术品价格委员会秘书处，电子邮箱：</w:t>
      </w:r>
      <w:hyperlink r:id="rId12" w:history="1">
        <w:r w:rsidRPr="006F4E21">
          <w:rPr>
            <w:rStyle w:val="a4"/>
            <w:rFonts w:ascii="仿宋" w:eastAsia="仿宋" w:hAnsi="仿宋" w:hint="eastAsia"/>
            <w:sz w:val="30"/>
            <w:szCs w:val="30"/>
          </w:rPr>
          <w:t>wwys688@126.com</w:t>
        </w:r>
      </w:hyperlink>
    </w:p>
    <w:p w14:paraId="55087EDD" w14:textId="1AAC053A" w:rsidR="00D5554E" w:rsidRPr="006F4E21" w:rsidRDefault="006F4E21" w:rsidP="006F4E21">
      <w:pPr>
        <w:rPr>
          <w:rFonts w:ascii="仿宋" w:eastAsia="仿宋" w:hAnsi="仿宋" w:hint="eastAsia"/>
          <w:color w:val="000000"/>
          <w:sz w:val="30"/>
          <w:szCs w:val="30"/>
        </w:rPr>
      </w:pPr>
      <w:r w:rsidRPr="006F4E21">
        <w:rPr>
          <w:rFonts w:ascii="仿宋" w:eastAsia="仿宋" w:hAnsi="仿宋" w:hint="eastAsia"/>
          <w:color w:val="000000"/>
          <w:sz w:val="30"/>
          <w:szCs w:val="30"/>
        </w:rPr>
        <w:t>秘书处电话：010-68013102</w:t>
      </w:r>
      <w:r>
        <w:rPr>
          <w:rFonts w:ascii="仿宋" w:eastAsia="仿宋" w:hAnsi="仿宋"/>
          <w:color w:val="000000"/>
          <w:sz w:val="30"/>
          <w:szCs w:val="30"/>
        </w:rPr>
        <w:t xml:space="preserve">  </w:t>
      </w:r>
      <w:r w:rsidRPr="006F4E21">
        <w:rPr>
          <w:rFonts w:ascii="仿宋" w:eastAsia="仿宋" w:hAnsi="仿宋" w:hint="eastAsia"/>
          <w:color w:val="000000"/>
          <w:sz w:val="30"/>
          <w:szCs w:val="30"/>
        </w:rPr>
        <w:t>候丽娜18612498480</w:t>
      </w:r>
    </w:p>
    <w:sectPr w:rsidR="00D5554E" w:rsidRPr="006F4E21">
      <w:footerReference w:type="even" r:id="rId13"/>
      <w:footerReference w:type="default" r:id="rId14"/>
      <w:pgSz w:w="11906" w:h="16838"/>
      <w:pgMar w:top="1440" w:right="1706" w:bottom="111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0191" w14:textId="77777777" w:rsidR="00373D7B" w:rsidRDefault="00373D7B" w:rsidP="0025717F">
      <w:r>
        <w:separator/>
      </w:r>
    </w:p>
  </w:endnote>
  <w:endnote w:type="continuationSeparator" w:id="0">
    <w:p w14:paraId="026943C4" w14:textId="77777777" w:rsidR="00373D7B" w:rsidRDefault="00373D7B" w:rsidP="0025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新宋体">
    <w:altName w:val="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panose1 w:val="020B0604020202020204"/>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448773918"/>
      <w:docPartObj>
        <w:docPartGallery w:val="Page Numbers (Bottom of Page)"/>
        <w:docPartUnique/>
      </w:docPartObj>
    </w:sdtPr>
    <w:sdtContent>
      <w:p w14:paraId="04DDB0A2" w14:textId="40CEB3C2" w:rsidR="0025717F" w:rsidRDefault="0025717F" w:rsidP="00E363A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228FE1FF" w14:textId="77777777" w:rsidR="0025717F" w:rsidRDefault="002571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862050779"/>
      <w:docPartObj>
        <w:docPartGallery w:val="Page Numbers (Bottom of Page)"/>
        <w:docPartUnique/>
      </w:docPartObj>
    </w:sdtPr>
    <w:sdtContent>
      <w:p w14:paraId="16F79F06" w14:textId="1DB48008" w:rsidR="0025717F" w:rsidRDefault="0025717F" w:rsidP="00E363A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3A9C3DB2" w14:textId="77777777" w:rsidR="0025717F" w:rsidRDefault="002571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006CF" w14:textId="77777777" w:rsidR="00373D7B" w:rsidRDefault="00373D7B" w:rsidP="0025717F">
      <w:r>
        <w:separator/>
      </w:r>
    </w:p>
  </w:footnote>
  <w:footnote w:type="continuationSeparator" w:id="0">
    <w:p w14:paraId="278FAA08" w14:textId="77777777" w:rsidR="00373D7B" w:rsidRDefault="00373D7B" w:rsidP="00257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8D90E"/>
    <w:multiLevelType w:val="singleLevel"/>
    <w:tmpl w:val="6188D90E"/>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54E"/>
    <w:rsid w:val="00044D33"/>
    <w:rsid w:val="000D0580"/>
    <w:rsid w:val="001D4D0E"/>
    <w:rsid w:val="0022541B"/>
    <w:rsid w:val="00254626"/>
    <w:rsid w:val="0025717F"/>
    <w:rsid w:val="002776A6"/>
    <w:rsid w:val="00373D7B"/>
    <w:rsid w:val="003A7ADC"/>
    <w:rsid w:val="00481273"/>
    <w:rsid w:val="00525948"/>
    <w:rsid w:val="00534030"/>
    <w:rsid w:val="005A2D9F"/>
    <w:rsid w:val="00607DF7"/>
    <w:rsid w:val="006B0A3D"/>
    <w:rsid w:val="006C778A"/>
    <w:rsid w:val="006F4E21"/>
    <w:rsid w:val="0073028F"/>
    <w:rsid w:val="00746EEE"/>
    <w:rsid w:val="00790713"/>
    <w:rsid w:val="007B089B"/>
    <w:rsid w:val="0080342E"/>
    <w:rsid w:val="009E36AA"/>
    <w:rsid w:val="00D15BEF"/>
    <w:rsid w:val="00D5554E"/>
    <w:rsid w:val="00E364EC"/>
    <w:rsid w:val="00EF1883"/>
    <w:rsid w:val="00EF73C6"/>
    <w:rsid w:val="00EF7E97"/>
    <w:rsid w:val="00F61B53"/>
    <w:rsid w:val="00F943C3"/>
    <w:rsid w:val="00FB4FDF"/>
    <w:rsid w:val="00FE0022"/>
    <w:rsid w:val="137B5056"/>
    <w:rsid w:val="3FDF1D89"/>
    <w:rsid w:val="5EBF0826"/>
    <w:rsid w:val="67ED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29F8D"/>
  <w15:docId w15:val="{75C7A070-246D-2D43-97AB-529B64DF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22"/>
      <w:ind w:left="742" w:hanging="1491"/>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character" w:styleId="a4">
    <w:name w:val="Hyperlink"/>
    <w:basedOn w:val="a0"/>
    <w:rPr>
      <w:color w:val="0000FF"/>
      <w:u w:val="single"/>
    </w:rPr>
  </w:style>
  <w:style w:type="paragraph" w:customStyle="1" w:styleId="TableParagraph">
    <w:name w:val="Table Paragraph"/>
    <w:basedOn w:val="a"/>
    <w:uiPriority w:val="1"/>
    <w:qFormat/>
    <w:rsid w:val="00607DF7"/>
    <w:pPr>
      <w:autoSpaceDE w:val="0"/>
      <w:autoSpaceDN w:val="0"/>
      <w:jc w:val="left"/>
    </w:pPr>
    <w:rPr>
      <w:rFonts w:ascii="宋体" w:eastAsia="宋体" w:hAnsi="宋体" w:cs="宋体"/>
      <w:kern w:val="0"/>
      <w:sz w:val="22"/>
      <w:szCs w:val="22"/>
      <w:lang w:val="zh-CN" w:bidi="zh-CN"/>
    </w:rPr>
  </w:style>
  <w:style w:type="paragraph" w:styleId="a5">
    <w:name w:val="footer"/>
    <w:basedOn w:val="a"/>
    <w:link w:val="a6"/>
    <w:rsid w:val="0025717F"/>
    <w:pPr>
      <w:tabs>
        <w:tab w:val="center" w:pos="4153"/>
        <w:tab w:val="right" w:pos="8306"/>
      </w:tabs>
      <w:snapToGrid w:val="0"/>
      <w:jc w:val="left"/>
    </w:pPr>
    <w:rPr>
      <w:sz w:val="18"/>
      <w:szCs w:val="18"/>
    </w:rPr>
  </w:style>
  <w:style w:type="character" w:customStyle="1" w:styleId="a6">
    <w:name w:val="页脚 字符"/>
    <w:basedOn w:val="a0"/>
    <w:link w:val="a5"/>
    <w:rsid w:val="0025717F"/>
    <w:rPr>
      <w:rFonts w:asciiTheme="minorHAnsi" w:eastAsiaTheme="minorEastAsia" w:hAnsiTheme="minorHAnsi" w:cstheme="minorBidi"/>
      <w:kern w:val="2"/>
      <w:sz w:val="18"/>
      <w:szCs w:val="18"/>
    </w:rPr>
  </w:style>
  <w:style w:type="character" w:styleId="a7">
    <w:name w:val="page number"/>
    <w:basedOn w:val="a0"/>
    <w:rsid w:val="0025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ys688@126.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57</cp:revision>
  <dcterms:created xsi:type="dcterms:W3CDTF">2014-10-29T20:08:00Z</dcterms:created>
  <dcterms:modified xsi:type="dcterms:W3CDTF">2021-11-14T16:35:00Z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2052-3.9.2.6301</vt:lpwstr>
  </property>
  <property fmtid="{D5CDD505-2E9C-101B-9397-08002B2CF9AE}" pid="3" name="ICV">
    <vt:lpwstr>4A72C91525634FCF9BE952F37F50B473</vt:lpwstr>
  </property>
</Properties>
</file>